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rPr>
          <w:rFonts w:ascii="Arial" w:hAnsi="Arial"/>
        </w:rPr>
      </w:pPr>
      <w:r>
        <w:rPr>
          <w:rFonts w:ascii="Arial" w:hAnsi="Arial"/>
        </w:rPr>
      </w:r>
    </w:p>
    <w:p>
      <w:pPr>
        <w:pStyle w:val="para2"/>
      </w:pPr>
      <w:r>
        <w:rPr>
          <w:rFonts w:ascii="Arial" w:hAnsi="Arial"/>
        </w:rPr>
        <w:t>Llanbister Community Council General Meeting minutes</w:t>
      </w:r>
      <w:r/>
    </w:p>
    <w:p>
      <w:pPr>
        <w:pStyle w:val="para2"/>
      </w:pPr>
      <w:r>
        <w:rPr>
          <w:rFonts w:ascii="Arial" w:hAnsi="Arial"/>
          <w:b/>
        </w:rPr>
        <w:t xml:space="preserve">Date: </w:t>
      </w:r>
      <w:r>
        <w:rPr>
          <w:rFonts w:ascii="Arial" w:hAnsi="Arial"/>
        </w:rPr>
        <w:t>Thursday 10th March 2022  T</w:t>
      </w:r>
      <w:r>
        <w:rPr>
          <w:rFonts w:ascii="Arial" w:hAnsi="Arial"/>
          <w:b/>
        </w:rPr>
        <w:t>ime: 7:30</w:t>
      </w:r>
      <w:r>
        <w:rPr>
          <w:rFonts w:ascii="Arial" w:hAnsi="Arial"/>
        </w:rPr>
        <w:t xml:space="preserve">pm  </w:t>
      </w:r>
      <w:r>
        <w:rPr>
          <w:rFonts w:ascii="Arial" w:hAnsi="Arial"/>
          <w:b/>
        </w:rPr>
        <w:t>Venue:</w:t>
      </w:r>
      <w:r>
        <w:rPr>
          <w:rFonts w:ascii="Arial" w:hAnsi="Arial"/>
        </w:rPr>
        <w:t xml:space="preserve"> Community Hall and  Zoom</w:t>
      </w:r>
      <w:r/>
    </w:p>
    <w:p>
      <w:pPr>
        <w:pStyle w:val="para2"/>
        <w:rPr>
          <w:rFonts w:ascii="Arial" w:hAnsi="Arial"/>
        </w:rPr>
      </w:pPr>
      <w:r>
        <w:rPr>
          <w:rFonts w:ascii="Arial" w:hAnsi="Arial"/>
          <w:b/>
        </w:rPr>
        <w:t xml:space="preserve">      1. Apologies received:</w:t>
      </w:r>
      <w:r>
        <w:rPr>
          <w:rFonts w:ascii="Arial" w:hAnsi="Arial"/>
        </w:rPr>
        <w:t xml:space="preserve"> </w:t>
      </w:r>
    </w:p>
    <w:p>
      <w:pPr>
        <w:rPr>
          <w:rFonts w:ascii="Arial" w:hAnsi="Arial"/>
        </w:rPr>
      </w:pPr>
      <w:r>
        <w:rPr>
          <w:rFonts w:ascii="Arial" w:hAnsi="Arial"/>
          <w:b/>
        </w:rPr>
        <w:t xml:space="preserve">      2. Members Present: </w:t>
      </w:r>
      <w:r>
        <w:rPr>
          <w:rFonts w:ascii="Arial" w:hAnsi="Arial"/>
        </w:rPr>
        <w:t xml:space="preserve">Marc Williams (Chair), Geoff Morgan (Vice-chair), Wayne </w:t>
      </w:r>
    </w:p>
    <w:p>
      <w:pPr>
        <w:rPr>
          <w:rFonts w:ascii="Arial" w:hAnsi="Arial"/>
        </w:rPr>
      </w:pPr>
      <w:r>
        <w:rPr>
          <w:rFonts w:ascii="Arial" w:hAnsi="Arial"/>
        </w:rPr>
        <w:t xml:space="preserve">         Bowen, Darren Rogers, Tracy Lewis (on Zoom), Gareth Bowen, Catherine James,  </w:t>
      </w:r>
    </w:p>
    <w:p>
      <w:pPr>
        <w:rPr>
          <w:rFonts w:ascii="Arial" w:hAnsi="Arial"/>
          <w:b/>
        </w:rPr>
      </w:pPr>
      <w:r>
        <w:rPr>
          <w:rFonts w:ascii="Arial" w:hAnsi="Arial"/>
        </w:rPr>
        <w:t xml:space="preserve">         County Councillor Rachel Powell, David Horne (Clerk). </w:t>
      </w:r>
      <w:r>
        <w:rPr>
          <w:rFonts w:ascii="Arial" w:hAnsi="Arial"/>
          <w:b/>
        </w:rPr>
      </w:r>
    </w:p>
    <w:p>
      <w:r/>
    </w:p>
    <w:p>
      <w:pPr>
        <w:ind w:left="360"/>
        <w:rPr>
          <w:rFonts w:ascii="Arial" w:hAnsi="Arial"/>
        </w:rPr>
      </w:pPr>
      <w:r>
        <w:rPr>
          <w:rFonts w:ascii="Arial" w:hAnsi="Arial"/>
          <w:b/>
        </w:rPr>
        <w:t xml:space="preserve">3. Declaration of Interest.   </w:t>
      </w:r>
      <w:r>
        <w:rPr>
          <w:rFonts w:ascii="Arial" w:hAnsi="Arial"/>
        </w:rPr>
        <w:t>None</w:t>
      </w:r>
    </w:p>
    <w:p>
      <w:pPr>
        <w:ind w:left="360"/>
        <w:rPr>
          <w:rFonts w:ascii="Arial" w:hAnsi="Arial"/>
        </w:rPr>
      </w:pPr>
      <w:r>
        <w:rPr>
          <w:rFonts w:ascii="Arial" w:hAnsi="Arial"/>
        </w:rPr>
      </w:r>
    </w:p>
    <w:p>
      <w:pPr>
        <w:ind w:left="360"/>
        <w:rPr>
          <w:rFonts w:ascii="Arial" w:hAnsi="Arial"/>
        </w:rPr>
      </w:pPr>
      <w:r>
        <w:rPr>
          <w:rFonts w:ascii="Arial" w:hAnsi="Arial"/>
          <w:b/>
        </w:rPr>
        <w:t xml:space="preserve">4. Minutes of the Last Meeting(s) – </w:t>
      </w:r>
      <w:r>
        <w:rPr>
          <w:rFonts w:ascii="Arial" w:hAnsi="Arial"/>
        </w:rPr>
        <w:t xml:space="preserve">Minutes of the January 2022 general meeting     </w:t>
      </w:r>
    </w:p>
    <w:p>
      <w:pPr>
        <w:ind w:left="360"/>
        <w:rPr>
          <w:rFonts w:ascii="Arial" w:hAnsi="Arial"/>
        </w:rPr>
      </w:pPr>
      <w:r>
        <w:rPr>
          <w:rFonts w:ascii="Arial" w:hAnsi="Arial"/>
        </w:rPr>
        <w:t xml:space="preserve">    were previously circulated to all councillors. All agreed they were a true record.  </w:t>
      </w:r>
    </w:p>
    <w:p>
      <w:pPr>
        <w:ind w:left="360"/>
        <w:rPr>
          <w:rFonts w:ascii="Arial" w:hAnsi="Arial"/>
        </w:rPr>
      </w:pPr>
      <w:r>
        <w:rPr>
          <w:rFonts w:ascii="Arial" w:hAnsi="Arial"/>
        </w:rPr>
        <w:t xml:space="preserve">    Proposed by Geoff Morgan and seconded by Catherine James that the minutes </w:t>
      </w:r>
    </w:p>
    <w:p>
      <w:pPr>
        <w:ind w:left="360"/>
      </w:pPr>
      <w:r>
        <w:rPr>
          <w:rFonts w:ascii="Arial" w:hAnsi="Arial"/>
        </w:rPr>
        <w:t xml:space="preserve">    were a true record. Minutes were signed by Chair</w:t>
      </w:r>
      <w:r>
        <w:t xml:space="preserve">. </w:t>
      </w:r>
    </w:p>
    <w:p>
      <w:pPr>
        <w:ind w:left="360"/>
        <w:rPr>
          <w:rFonts w:ascii="Arial" w:hAnsi="Arial"/>
        </w:rPr>
      </w:pPr>
      <w:r>
        <w:rPr>
          <w:rFonts w:ascii="Arial" w:hAnsi="Arial"/>
        </w:rPr>
        <w:t xml:space="preserve">    Minutes of the february 2022 general meeting were previously circulated to all    </w:t>
      </w:r>
    </w:p>
    <w:p>
      <w:pPr>
        <w:ind w:left="360"/>
        <w:rPr>
          <w:rFonts w:ascii="Arial" w:hAnsi="Arial"/>
        </w:rPr>
      </w:pPr>
      <w:r>
        <w:rPr>
          <w:rFonts w:ascii="Arial" w:hAnsi="Arial"/>
        </w:rPr>
        <w:t xml:space="preserve">    councillors. All agreed they were a true record.  Proposed by Geoff Morgan and </w:t>
      </w:r>
    </w:p>
    <w:p>
      <w:pPr>
        <w:ind w:left="360"/>
        <w:rPr>
          <w:rFonts w:ascii="Arial" w:hAnsi="Arial"/>
        </w:rPr>
      </w:pPr>
      <w:r>
        <w:rPr>
          <w:rFonts w:ascii="Arial" w:hAnsi="Arial"/>
        </w:rPr>
        <w:t xml:space="preserve">    seconded by Catherine James that the minutes were a true record. All agreed they </w:t>
      </w:r>
    </w:p>
    <w:p>
      <w:pPr>
        <w:ind w:left="360"/>
      </w:pPr>
      <w:r>
        <w:rPr>
          <w:rFonts w:ascii="Arial" w:hAnsi="Arial"/>
        </w:rPr>
        <w:t xml:space="preserve">    were a true record. Minutes were signed by Chair</w:t>
      </w:r>
      <w:r>
        <w:t xml:space="preserve">. </w:t>
      </w:r>
    </w:p>
    <w:p>
      <w:pPr>
        <w:ind w:left="360"/>
      </w:pPr>
      <w:r/>
    </w:p>
    <w:p>
      <w:pPr>
        <w:pStyle w:val="para2"/>
        <w:ind w:left="360"/>
      </w:pPr>
      <w:r>
        <w:rPr>
          <w:rFonts w:ascii="Arial" w:hAnsi="Arial"/>
          <w:b/>
        </w:rPr>
        <w:t xml:space="preserve">5. Matters Arising from Minutes-                                                                                             </w:t>
      </w:r>
      <w:r>
        <w:t xml:space="preserve">    </w:t>
      </w:r>
    </w:p>
    <w:p>
      <w:pPr>
        <w:pStyle w:val="para2"/>
        <w:rPr>
          <w:rFonts w:ascii="Arial" w:hAnsi="Arial"/>
        </w:rPr>
      </w:pPr>
      <w:r>
        <w:t xml:space="preserve">         a.</w:t>
      </w:r>
      <w:r>
        <w:rPr>
          <w:rFonts w:ascii="Arial" w:hAnsi="Arial"/>
          <w:b/>
        </w:rPr>
        <w:t xml:space="preserve"> </w:t>
      </w:r>
      <w:r>
        <w:rPr>
          <w:rFonts w:ascii="Arial" w:hAnsi="Arial"/>
        </w:rPr>
        <w:t xml:space="preserve">Llanbister Road AED.  The AED is now insitu at Llanbister Road. New signs have  </w:t>
      </w:r>
      <w:r>
        <w:rPr>
          <w:rFonts w:ascii="Arial" w:hAnsi="Arial"/>
        </w:rPr>
      </w:r>
    </w:p>
    <w:p>
      <w:pPr>
        <w:pStyle w:val="para2"/>
        <w:rPr>
          <w:rFonts w:ascii="Arial" w:hAnsi="Arial"/>
        </w:rPr>
      </w:pPr>
      <w:r>
        <w:rPr>
          <w:rFonts w:ascii="Arial" w:hAnsi="Arial"/>
        </w:rPr>
        <w:t xml:space="preserve">            been made but need to be mouinted and put in place.  It was also suggested in </w:t>
      </w:r>
    </w:p>
    <w:p>
      <w:pPr>
        <w:pStyle w:val="para2"/>
        <w:rPr>
          <w:rFonts w:ascii="Arial" w:hAnsi="Arial"/>
        </w:rPr>
      </w:pPr>
      <w:r>
        <w:rPr>
          <w:rFonts w:ascii="Arial" w:hAnsi="Arial"/>
        </w:rPr>
        <w:t xml:space="preserve">            December by Wayne Bowen that we purchase illuminated signs to replace the 4  </w:t>
      </w:r>
    </w:p>
    <w:p>
      <w:pPr>
        <w:pStyle w:val="para2"/>
        <w:rPr>
          <w:rFonts w:ascii="Arial" w:hAnsi="Arial"/>
        </w:rPr>
      </w:pPr>
      <w:r>
        <w:rPr>
          <w:rFonts w:ascii="Arial" w:hAnsi="Arial"/>
        </w:rPr>
        <w:t xml:space="preserve">            top glass panels in the kiosk to improve public awareness at a cost of £96 (inc vat) </w:t>
      </w:r>
    </w:p>
    <w:p>
      <w:pPr>
        <w:pStyle w:val="para2"/>
        <w:rPr>
          <w:rFonts w:ascii="Arial" w:hAnsi="Arial"/>
        </w:rPr>
      </w:pPr>
      <w:r>
        <w:rPr>
          <w:rFonts w:ascii="Arial" w:hAnsi="Arial"/>
        </w:rPr>
        <w:t xml:space="preserve">            for a set of 4. We may need to get a power sopply for them, either the existing  </w:t>
      </w:r>
    </w:p>
    <w:p>
      <w:pPr>
        <w:pStyle w:val="para2"/>
        <w:rPr>
          <w:rFonts w:ascii="Arial" w:hAnsi="Arial"/>
        </w:rPr>
      </w:pPr>
      <w:r>
        <w:rPr>
          <w:rFonts w:ascii="Arial" w:hAnsi="Arial"/>
        </w:rPr>
        <w:t xml:space="preserve">            supply or from a new supply. Following discussion it was proposed by Geoff </w:t>
      </w:r>
    </w:p>
    <w:p>
      <w:pPr>
        <w:pStyle w:val="para2"/>
        <w:rPr>
          <w:rFonts w:ascii="Arial" w:hAnsi="Arial"/>
        </w:rPr>
      </w:pPr>
      <w:r>
        <w:rPr>
          <w:rFonts w:ascii="Arial" w:hAnsi="Arial"/>
        </w:rPr>
        <w:t xml:space="preserve">           Morgan and seconded by Darren Rogers that we purchase the signs.                          </w:t>
      </w:r>
    </w:p>
    <w:p>
      <w:pPr>
        <w:pStyle w:val="para2"/>
        <w:rPr>
          <w:rFonts w:ascii="Arial" w:hAnsi="Arial"/>
        </w:rPr>
      </w:pPr>
      <w:r>
        <w:rPr>
          <w:rFonts w:ascii="Arial" w:hAnsi="Arial"/>
        </w:rPr>
        <w:t xml:space="preserve">           On checking everything we will need new pads in August this year. We have been </w:t>
      </w:r>
    </w:p>
    <w:p>
      <w:pPr>
        <w:pStyle w:val="para2"/>
        <w:rPr>
          <w:rFonts w:ascii="Arial" w:hAnsi="Arial"/>
        </w:rPr>
      </w:pPr>
      <w:r>
        <w:rPr>
          <w:rFonts w:ascii="Arial" w:hAnsi="Arial"/>
        </w:rPr>
        <w:t xml:space="preserve">           asked if we have paediatric pads. The existing ones are suitable for adults and                              </w:t>
      </w:r>
    </w:p>
    <w:p>
      <w:pPr>
        <w:pStyle w:val="para2"/>
        <w:rPr>
          <w:rFonts w:ascii="Arial" w:hAnsi="Arial"/>
        </w:rPr>
      </w:pPr>
      <w:r>
        <w:rPr>
          <w:rFonts w:ascii="Arial" w:hAnsi="Arial"/>
        </w:rPr>
        <w:t xml:space="preserve">           young people over 8 years old. We have received the invoice from the </w:t>
      </w:r>
    </w:p>
    <w:p>
      <w:pPr>
        <w:pStyle w:val="para2"/>
        <w:rPr>
          <w:rFonts w:ascii="Arial" w:hAnsi="Arial"/>
        </w:rPr>
      </w:pPr>
      <w:r>
        <w:rPr>
          <w:rFonts w:ascii="Arial" w:hAnsi="Arial"/>
        </w:rPr>
        <w:t xml:space="preserve">           electrician  who connected the cabinet.  This was previously approved by council so </w:t>
      </w:r>
    </w:p>
    <w:p>
      <w:pPr>
        <w:pStyle w:val="para2"/>
        <w:rPr>
          <w:rFonts w:ascii="Arial" w:hAnsi="Arial"/>
        </w:rPr>
      </w:pPr>
      <w:r>
        <w:rPr>
          <w:rFonts w:ascii="Arial" w:hAnsi="Arial"/>
        </w:rPr>
        <w:t xml:space="preserve">           Clerk will pay the invoice.                                                                                                                     </w:t>
      </w:r>
    </w:p>
    <w:p>
      <w:pPr>
        <w:pStyle w:val="para2"/>
        <w:rPr>
          <w:rFonts w:ascii="Arial" w:hAnsi="Arial"/>
        </w:rPr>
      </w:pPr>
      <w:r>
        <w:rPr>
          <w:rFonts w:ascii="Arial" w:hAnsi="Arial"/>
        </w:rPr>
        <w:t xml:space="preserve">           b. RES grant.  The RES grant application was successful. Clerk has already </w:t>
      </w:r>
    </w:p>
    <w:p>
      <w:pPr>
        <w:pStyle w:val="para2"/>
        <w:rPr>
          <w:rFonts w:ascii="Arial" w:hAnsi="Arial"/>
        </w:rPr>
      </w:pPr>
      <w:r>
        <w:rPr>
          <w:rFonts w:ascii="Arial" w:hAnsi="Arial"/>
        </w:rPr>
        <w:t xml:space="preserve">           purchased the fireproof safe and awaits delivery. According legal practice and safe </w:t>
      </w:r>
    </w:p>
    <w:p>
      <w:pPr>
        <w:pStyle w:val="para2"/>
        <w:rPr>
          <w:rFonts w:ascii="Arial" w:hAnsi="Arial"/>
        </w:rPr>
      </w:pPr>
      <w:r>
        <w:rPr>
          <w:rFonts w:ascii="Arial" w:hAnsi="Arial"/>
        </w:rPr>
        <w:t xml:space="preserve">           storage Clerk will have one key and Chair will keep a spare key. The safe can be </w:t>
      </w:r>
    </w:p>
    <w:p>
      <w:pPr>
        <w:pStyle w:val="para2"/>
        <w:rPr>
          <w:rFonts w:ascii="Arial" w:hAnsi="Arial"/>
        </w:rPr>
      </w:pPr>
      <w:r>
        <w:rPr>
          <w:rFonts w:ascii="Arial" w:hAnsi="Arial"/>
        </w:rPr>
        <w:t xml:space="preserve">           added to the asset register. Clerk has also ordered the new litter signs.                                                                                                                                 </w:t>
      </w:r>
    </w:p>
    <w:p>
      <w:pPr>
        <w:pStyle w:val="para2"/>
        <w:rPr>
          <w:rFonts w:ascii="Arial" w:hAnsi="Arial"/>
        </w:rPr>
      </w:pPr>
      <w:r>
        <w:rPr>
          <w:rFonts w:ascii="Arial" w:hAnsi="Arial"/>
        </w:rPr>
        <w:t xml:space="preserve">           c. Broadband Project. County Councillor Rachel Powell informed The Clerk that </w:t>
      </w:r>
    </w:p>
    <w:p>
      <w:pPr>
        <w:pStyle w:val="para2"/>
        <w:rPr>
          <w:rFonts w:ascii="Arial" w:hAnsi="Arial"/>
        </w:rPr>
      </w:pPr>
      <w:r>
        <w:rPr>
          <w:rFonts w:ascii="Arial" w:hAnsi="Arial"/>
        </w:rPr>
        <w:t xml:space="preserve">               Welsh Government have withdrawn from the scheme so for the time being the </w:t>
      </w:r>
    </w:p>
    <w:p>
      <w:pPr>
        <w:pStyle w:val="para2"/>
        <w:rPr>
          <w:rFonts w:ascii="Arial" w:hAnsi="Arial"/>
        </w:rPr>
      </w:pPr>
      <w:r>
        <w:rPr>
          <w:rFonts w:ascii="Arial" w:hAnsi="Arial"/>
        </w:rPr>
        <w:t xml:space="preserve">               project is cancelled. She went on to say however that Powys CC remain </w:t>
      </w:r>
    </w:p>
    <w:p>
      <w:pPr>
        <w:pStyle w:val="para2"/>
        <w:rPr>
          <w:rFonts w:ascii="Arial" w:hAnsi="Arial"/>
        </w:rPr>
      </w:pPr>
      <w:r>
        <w:rPr>
          <w:rFonts w:ascii="Arial" w:hAnsi="Arial"/>
        </w:rPr>
        <w:t xml:space="preserve">               committed to improving connectivity across Powys and will continue in thaeir </w:t>
      </w:r>
    </w:p>
    <w:p>
      <w:pPr>
        <w:pStyle w:val="para2"/>
        <w:rPr>
          <w:rFonts w:ascii="Arial" w:hAnsi="Arial"/>
        </w:rPr>
      </w:pPr>
      <w:r>
        <w:rPr>
          <w:rFonts w:ascii="Arial" w:hAnsi="Arial"/>
        </w:rPr>
        <w:t xml:space="preserve">               efforts to secure it. She will draft a letter to be sent to all parties who have </w:t>
      </w:r>
    </w:p>
    <w:p>
      <w:pPr>
        <w:pStyle w:val="para2"/>
        <w:rPr>
          <w:rFonts w:ascii="Arial" w:hAnsi="Arial"/>
        </w:rPr>
      </w:pPr>
      <w:r>
        <w:rPr>
          <w:rFonts w:ascii="Arial" w:hAnsi="Arial"/>
        </w:rPr>
        <w:t xml:space="preserve">               expressed an interest in the hope we can keep their details on file for future use.                                                                                                                                                                                                                         </w:t>
      </w:r>
    </w:p>
    <w:p>
      <w:pPr>
        <w:pStyle w:val="para2"/>
        <w:rPr>
          <w:rFonts w:ascii="Arial" w:hAnsi="Arial"/>
        </w:rPr>
      </w:pPr>
      <w:r>
        <w:rPr>
          <w:rFonts w:ascii="Arial" w:hAnsi="Arial"/>
        </w:rPr>
        <w:t xml:space="preserve">           d. Selection of new School Governor. Following the February meeting Clerk </w:t>
      </w:r>
    </w:p>
    <w:p>
      <w:pPr>
        <w:pStyle w:val="para2"/>
        <w:rPr>
          <w:rFonts w:ascii="Arial" w:hAnsi="Arial"/>
        </w:rPr>
      </w:pPr>
      <w:r>
        <w:rPr>
          <w:rFonts w:ascii="Arial" w:hAnsi="Arial"/>
        </w:rPr>
        <w:t xml:space="preserve">               informed Powys CC of our nomination of Darren Rogers for the Minor Authority </w:t>
      </w:r>
    </w:p>
    <w:p>
      <w:pPr>
        <w:pStyle w:val="para2"/>
        <w:rPr>
          <w:rFonts w:ascii="Arial" w:hAnsi="Arial"/>
        </w:rPr>
      </w:pPr>
      <w:r>
        <w:rPr>
          <w:rFonts w:ascii="Arial" w:hAnsi="Arial"/>
        </w:rPr>
        <w:t xml:space="preserve">              School Governor.                                                                                                                    </w:t>
      </w:r>
    </w:p>
    <w:p>
      <w:pPr>
        <w:pStyle w:val="para2"/>
        <w:rPr>
          <w:rFonts w:ascii="Arial" w:hAnsi="Arial"/>
        </w:rPr>
      </w:pPr>
      <w:r>
        <w:rPr>
          <w:rFonts w:ascii="Arial" w:hAnsi="Arial"/>
        </w:rPr>
        <w:t xml:space="preserve">           e. Grass cutting. Clerk published the advert on Facebook and website. We have </w:t>
      </w:r>
    </w:p>
    <w:p>
      <w:pPr>
        <w:pStyle w:val="para2"/>
        <w:rPr>
          <w:rFonts w:ascii="Arial" w:hAnsi="Arial"/>
        </w:rPr>
      </w:pPr>
      <w:r>
        <w:rPr>
          <w:rFonts w:ascii="Arial" w:hAnsi="Arial"/>
        </w:rPr>
        <w:t xml:space="preserve">               received 4 enquiries with 3 written tenders. Following discussion it was Proposed  </w:t>
      </w:r>
    </w:p>
    <w:p>
      <w:pPr>
        <w:pStyle w:val="para2"/>
        <w:rPr>
          <w:rFonts w:ascii="Arial" w:hAnsi="Arial"/>
        </w:rPr>
      </w:pPr>
      <w:r>
        <w:rPr>
          <w:rFonts w:ascii="Arial" w:hAnsi="Arial"/>
        </w:rPr>
        <w:t xml:space="preserve">               by Geoff Morgan and seconded by Tracy Lewis to offer the contract to</w:t>
      </w:r>
    </w:p>
    <w:p>
      <w:pPr>
        <w:pStyle w:val="para2"/>
        <w:rPr>
          <w:rFonts w:ascii="Arial" w:hAnsi="Arial"/>
        </w:rPr>
      </w:pPr>
      <w:r>
        <w:rPr>
          <w:rFonts w:ascii="Arial" w:hAnsi="Arial"/>
        </w:rPr>
        <w:t xml:space="preserve">              Stu Ingram on an annual basis. Clerk to action.                                                       </w:t>
      </w:r>
    </w:p>
    <w:p>
      <w:pPr>
        <w:pStyle w:val="para2"/>
        <w:rPr>
          <w:rFonts w:ascii="Arial" w:hAnsi="Arial"/>
        </w:rPr>
      </w:pPr>
      <w:r>
        <w:rPr>
          <w:rFonts w:ascii="Arial" w:hAnsi="Arial"/>
        </w:rPr>
        <w:t xml:space="preserve">          f. Community Hub opening ceremony. The Welsh Government minister who will </w:t>
      </w:r>
    </w:p>
    <w:p>
      <w:pPr>
        <w:pStyle w:val="para2"/>
        <w:rPr>
          <w:rFonts w:ascii="Arial" w:hAnsi="Arial"/>
        </w:rPr>
      </w:pPr>
      <w:r>
        <w:rPr>
          <w:rFonts w:ascii="Arial" w:hAnsi="Arial"/>
        </w:rPr>
        <w:t xml:space="preserve">             open the hub officially has changed the date again. The new date is 30</w:t>
      </w:r>
      <w:r>
        <w:rPr>
          <w:rFonts w:ascii="Arial" w:hAnsi="Arial"/>
          <w:vertAlign w:val="superscript"/>
        </w:rPr>
        <w:t>th</w:t>
      </w:r>
      <w:r>
        <w:rPr>
          <w:rFonts w:ascii="Arial" w:hAnsi="Arial"/>
        </w:rPr>
        <w:t xml:space="preserve"> June </w:t>
      </w:r>
    </w:p>
    <w:p>
      <w:pPr>
        <w:pStyle w:val="para2"/>
        <w:rPr>
          <w:rFonts w:ascii="Arial" w:hAnsi="Arial"/>
        </w:rPr>
      </w:pPr>
      <w:r>
        <w:rPr>
          <w:rFonts w:ascii="Arial" w:hAnsi="Arial"/>
        </w:rPr>
        <w:t xml:space="preserve">             2022.  As many members as possible will be in attendance. Clerk to inform Hall </w:t>
      </w:r>
    </w:p>
    <w:p>
      <w:pPr>
        <w:pStyle w:val="para2"/>
        <w:rPr>
          <w:rFonts w:ascii="Arial" w:hAnsi="Arial"/>
        </w:rPr>
      </w:pPr>
      <w:r>
        <w:rPr>
          <w:rFonts w:ascii="Arial" w:hAnsi="Arial"/>
        </w:rPr>
        <w:t xml:space="preserve">             Committee secretary                                      </w:t>
      </w:r>
    </w:p>
    <w:p>
      <w:pPr>
        <w:pStyle w:val="para2"/>
        <w:rPr>
          <w:rFonts w:ascii="Arial" w:hAnsi="Arial"/>
        </w:rPr>
      </w:pPr>
      <w:r>
        <w:rPr>
          <w:rFonts w:ascii="Arial" w:hAnsi="Arial"/>
        </w:rPr>
        <w:t xml:space="preserve">          g. Queens platinum jubilee celebration. As part of the annual show arrangements </w:t>
      </w:r>
    </w:p>
    <w:p>
      <w:pPr>
        <w:pStyle w:val="para2"/>
        <w:rPr>
          <w:rFonts w:ascii="Arial" w:hAnsi="Arial"/>
        </w:rPr>
      </w:pPr>
      <w:r>
        <w:rPr>
          <w:rFonts w:ascii="Arial" w:hAnsi="Arial"/>
        </w:rPr>
        <w:t xml:space="preserve">              the Council has decided to hold an afternoon tea on Thursday 2</w:t>
      </w:r>
      <w:r>
        <w:rPr>
          <w:rFonts w:ascii="Arial" w:hAnsi="Arial"/>
          <w:vertAlign w:val="superscript"/>
        </w:rPr>
        <w:t>nd</w:t>
      </w:r>
      <w:r>
        <w:rPr>
          <w:rFonts w:ascii="Arial" w:hAnsi="Arial"/>
        </w:rPr>
        <w:t xml:space="preserve"> June prior         </w:t>
      </w:r>
    </w:p>
    <w:p>
      <w:pPr>
        <w:pStyle w:val="para2"/>
        <w:rPr>
          <w:rFonts w:ascii="Arial" w:hAnsi="Arial"/>
        </w:rPr>
      </w:pPr>
      <w:r>
        <w:rPr>
          <w:rFonts w:ascii="Arial" w:hAnsi="Arial"/>
        </w:rPr>
        <w:t xml:space="preserve">              the speed sheer in the evening. It was decided to invite any children attending to </w:t>
      </w:r>
    </w:p>
    <w:p>
      <w:pPr>
        <w:pStyle w:val="para2"/>
        <w:rPr>
          <w:rFonts w:ascii="Arial" w:hAnsi="Arial"/>
        </w:rPr>
      </w:pPr>
      <w:r>
        <w:rPr>
          <w:rFonts w:ascii="Arial" w:hAnsi="Arial"/>
        </w:rPr>
        <w:t xml:space="preserve">             wear kings and queens themed fancy dress. Clerk to write to local group leaders </w:t>
      </w:r>
    </w:p>
    <w:p>
      <w:pPr>
        <w:pStyle w:val="para2"/>
        <w:rPr>
          <w:rFonts w:ascii="Arial" w:hAnsi="Arial"/>
        </w:rPr>
      </w:pPr>
      <w:r>
        <w:rPr>
          <w:rFonts w:ascii="Arial" w:hAnsi="Arial"/>
        </w:rPr>
        <w:t xml:space="preserve">              to request their assistance with catering arrangements for the tea - The Lion </w:t>
      </w:r>
    </w:p>
    <w:p>
      <w:pPr>
        <w:pStyle w:val="para2"/>
        <w:rPr>
          <w:rFonts w:ascii="Arial" w:hAnsi="Arial"/>
        </w:rPr>
      </w:pPr>
      <w:r>
        <w:rPr>
          <w:rFonts w:ascii="Arial" w:hAnsi="Arial"/>
        </w:rPr>
        <w:t xml:space="preserve">             Hotel, WI, Best kept Village and Catch Up Club. We have been informed that </w:t>
      </w:r>
    </w:p>
    <w:p>
      <w:pPr>
        <w:pStyle w:val="para2"/>
        <w:rPr>
          <w:rFonts w:ascii="Arial" w:hAnsi="Arial"/>
        </w:rPr>
      </w:pPr>
      <w:r>
        <w:rPr>
          <w:rFonts w:ascii="Arial" w:hAnsi="Arial"/>
        </w:rPr>
        <w:t xml:space="preserve">             Young Farmers will be too busy preparing for the main show on 3rd  June.                                          </w:t>
      </w:r>
    </w:p>
    <w:p>
      <w:pPr>
        <w:pStyle w:val="para2"/>
        <w:rPr>
          <w:rFonts w:ascii="Arial" w:hAnsi="Arial"/>
        </w:rPr>
      </w:pPr>
      <w:r>
        <w:rPr>
          <w:rFonts w:ascii="Arial" w:hAnsi="Arial"/>
        </w:rPr>
        <w:t xml:space="preserve">          h. Facebook page. Clerk has tried to allow all members to post directly onto our </w:t>
      </w:r>
    </w:p>
    <w:p>
      <w:pPr>
        <w:pStyle w:val="para2"/>
        <w:rPr>
          <w:rFonts w:ascii="Arial" w:hAnsi="Arial"/>
        </w:rPr>
      </w:pPr>
      <w:r>
        <w:rPr>
          <w:rFonts w:ascii="Arial" w:hAnsi="Arial"/>
        </w:rPr>
        <w:t xml:space="preserve">              Facebook page but this has not worked. He will look into it again </w:t>
      </w:r>
    </w:p>
    <w:p>
      <w:pPr>
        <w:pStyle w:val="para9"/>
        <w:ind w:left="360"/>
        <w:rPr>
          <w:rFonts w:ascii="Arial" w:hAnsi="Arial"/>
          <w:sz w:val="24"/>
          <w:szCs w:val="24"/>
        </w:rPr>
      </w:pPr>
      <w:r>
        <w:rPr>
          <w:rFonts w:ascii="Arial" w:hAnsi="Arial"/>
          <w:b/>
          <w:sz w:val="24"/>
          <w:szCs w:val="24"/>
        </w:rPr>
        <w:t>6. Planning</w:t>
      </w:r>
      <w:r>
        <w:rPr>
          <w:rFonts w:ascii="Arial" w:hAnsi="Arial"/>
          <w:b/>
        </w:rPr>
        <w:t xml:space="preserve"> – </w:t>
      </w:r>
      <w:r>
        <w:rPr>
          <w:rFonts w:ascii="Arial" w:hAnsi="Arial"/>
          <w:sz w:val="24"/>
          <w:szCs w:val="24"/>
        </w:rPr>
        <w:t xml:space="preserve"> Receive planning decision</w:t>
      </w:r>
      <w:r>
        <w:rPr>
          <w:rFonts w:ascii="Arial" w:hAnsi="Arial"/>
          <w:sz w:val="24"/>
          <w:szCs w:val="24"/>
        </w:rPr>
        <w:t xml:space="preserve"> for 12</w:t>
      </w:r>
      <w:r>
        <w:rPr>
          <w:rFonts w:ascii="Arial" w:hAnsi="Arial"/>
          <w:sz w:val="24"/>
          <w:szCs w:val="24"/>
          <w:vertAlign w:val="superscript"/>
        </w:rPr>
        <w:t>th</w:t>
      </w:r>
      <w:r>
        <w:rPr>
          <w:rFonts w:ascii="Arial" w:hAnsi="Arial"/>
          <w:sz w:val="24"/>
          <w:szCs w:val="24"/>
        </w:rPr>
        <w:t xml:space="preserve"> to 21st </w:t>
      </w:r>
      <w:r>
        <w:rPr>
          <w:rFonts w:ascii="Arial" w:hAnsi="Arial"/>
          <w:sz w:val="24"/>
          <w:szCs w:val="24"/>
        </w:rPr>
        <w:t xml:space="preserve">January 2022, </w:t>
      </w:r>
      <w:r>
        <w:rPr>
          <w:rFonts w:ascii="Arial" w:hAnsi="Arial"/>
          <w:sz w:val="24"/>
          <w:szCs w:val="24"/>
        </w:rPr>
        <w:t>24</w:t>
      </w:r>
      <w:r>
        <w:rPr>
          <w:rFonts w:ascii="Arial" w:hAnsi="Arial"/>
          <w:sz w:val="24"/>
          <w:szCs w:val="24"/>
          <w:vertAlign w:val="superscript"/>
        </w:rPr>
        <w:t>th</w:t>
      </w:r>
      <w:r>
        <w:rPr>
          <w:rFonts w:ascii="Arial" w:hAnsi="Arial"/>
          <w:sz w:val="24"/>
          <w:szCs w:val="24"/>
        </w:rPr>
        <w:t xml:space="preserve"> January to </w:t>
      </w:r>
      <w:r>
        <w:rPr>
          <w:rFonts w:ascii="Arial" w:hAnsi="Arial"/>
          <w:sz w:val="24"/>
          <w:szCs w:val="24"/>
        </w:rPr>
      </w:r>
    </w:p>
    <w:p>
      <w:pPr>
        <w:pStyle w:val="para9"/>
        <w:ind w:left="360"/>
        <w:rPr>
          <w:rFonts w:ascii="Arial" w:hAnsi="Arial"/>
          <w:sz w:val="24"/>
          <w:szCs w:val="24"/>
        </w:rPr>
      </w:pPr>
      <w:r>
        <w:rPr>
          <w:rFonts w:ascii="Arial" w:hAnsi="Arial"/>
          <w:sz w:val="24"/>
          <w:szCs w:val="24"/>
        </w:rPr>
        <w:t xml:space="preserve">        11</w:t>
      </w:r>
      <w:r>
        <w:rPr>
          <w:rFonts w:ascii="Arial" w:hAnsi="Arial"/>
          <w:sz w:val="24"/>
          <w:szCs w:val="24"/>
          <w:vertAlign w:val="superscript"/>
        </w:rPr>
        <w:t>th</w:t>
      </w:r>
      <w:r>
        <w:rPr>
          <w:rFonts w:ascii="Arial" w:hAnsi="Arial"/>
          <w:sz w:val="24"/>
          <w:szCs w:val="24"/>
        </w:rPr>
        <w:t xml:space="preserve"> February 2022 and 14</w:t>
      </w:r>
      <w:r>
        <w:rPr>
          <w:rFonts w:ascii="Arial" w:hAnsi="Arial"/>
          <w:sz w:val="24"/>
          <w:szCs w:val="24"/>
          <w:vertAlign w:val="superscript"/>
        </w:rPr>
        <w:t>th</w:t>
      </w:r>
      <w:r>
        <w:rPr>
          <w:rFonts w:ascii="Arial" w:hAnsi="Arial"/>
          <w:sz w:val="24"/>
          <w:szCs w:val="24"/>
        </w:rPr>
        <w:t xml:space="preserve"> to 25</w:t>
      </w:r>
      <w:r>
        <w:rPr>
          <w:rFonts w:ascii="Arial" w:hAnsi="Arial"/>
          <w:sz w:val="24"/>
          <w:szCs w:val="24"/>
          <w:vertAlign w:val="superscript"/>
        </w:rPr>
        <w:t>th</w:t>
      </w:r>
      <w:r>
        <w:rPr>
          <w:rFonts w:ascii="Arial" w:hAnsi="Arial"/>
          <w:sz w:val="24"/>
          <w:szCs w:val="24"/>
        </w:rPr>
        <w:t xml:space="preserve"> February 2022. These have previously </w:t>
      </w:r>
    </w:p>
    <w:p>
      <w:pPr>
        <w:pStyle w:val="para9"/>
        <w:ind w:left="360"/>
        <w:rPr>
          <w:rFonts w:ascii="Arial" w:hAnsi="Arial"/>
          <w:sz w:val="24"/>
          <w:szCs w:val="24"/>
        </w:rPr>
      </w:pPr>
      <w:r>
        <w:rPr>
          <w:rFonts w:ascii="Arial" w:hAnsi="Arial"/>
          <w:sz w:val="24"/>
          <w:szCs w:val="24"/>
        </w:rPr>
        <w:t xml:space="preserve">        forwarded to councillors. We have not received any new planning applications. </w:t>
      </w:r>
    </w:p>
    <w:p>
      <w:pPr>
        <w:pStyle w:val="para9"/>
        <w:ind w:left="360"/>
        <w:rPr>
          <w:rFonts w:ascii="Arial" w:hAnsi="Arial"/>
          <w:sz w:val="24"/>
          <w:szCs w:val="24"/>
        </w:rPr>
      </w:pPr>
      <w:r>
        <w:rPr>
          <w:rFonts w:ascii="Arial" w:hAnsi="Arial"/>
          <w:sz w:val="24"/>
          <w:szCs w:val="24"/>
        </w:rPr>
        <w:t xml:space="preserve">        Clerk has responed to 21/2295/HH and 21/2318/FUL as requested on the portal.           </w:t>
      </w:r>
    </w:p>
    <w:p>
      <w:pPr>
        <w:pStyle w:val="para9"/>
        <w:ind w:left="360"/>
        <w:rPr>
          <w:rFonts w:ascii="Arial" w:hAnsi="Arial"/>
          <w:sz w:val="24"/>
        </w:rPr>
      </w:pPr>
      <w:r>
        <w:rPr>
          <w:rFonts w:ascii="Arial" w:hAnsi="Arial"/>
          <w:b/>
          <w:sz w:val="24"/>
          <w:szCs w:val="24"/>
        </w:rPr>
        <w:t xml:space="preserve">7. Correspondence -  In                                                                                                                       </w:t>
      </w:r>
      <w:r>
        <w:rPr>
          <w:rFonts w:ascii="Arial" w:hAnsi="Arial"/>
          <w:sz w:val="24"/>
        </w:rPr>
        <w:t xml:space="preserve">   </w:t>
      </w:r>
    </w:p>
    <w:p>
      <w:pPr>
        <w:pStyle w:val="para9"/>
        <w:ind w:left="360"/>
        <w:rPr>
          <w:rFonts w:ascii="Arial" w:hAnsi="Arial"/>
          <w:sz w:val="24"/>
        </w:rPr>
      </w:pPr>
      <w:r>
        <w:rPr>
          <w:rFonts w:ascii="Arial" w:hAnsi="Arial"/>
          <w:sz w:val="24"/>
        </w:rPr>
        <w:t xml:space="preserve">    i. Receive email regarding a possible LoRaWAN gateway on the community hall  </w:t>
      </w:r>
    </w:p>
    <w:p>
      <w:pPr>
        <w:pStyle w:val="para9"/>
        <w:ind w:left="360"/>
        <w:rPr>
          <w:rFonts w:ascii="Arial" w:hAnsi="Arial"/>
          <w:sz w:val="24"/>
        </w:rPr>
      </w:pPr>
      <w:r>
        <w:rPr>
          <w:rFonts w:ascii="Arial" w:hAnsi="Arial"/>
          <w:sz w:val="24"/>
        </w:rPr>
        <w:t xml:space="preserve">       wall. See any other business                                                                                         </w:t>
      </w:r>
    </w:p>
    <w:p>
      <w:pPr>
        <w:pStyle w:val="para9"/>
        <w:ind w:left="360"/>
        <w:rPr>
          <w:rFonts w:ascii="Arial" w:hAnsi="Arial"/>
          <w:sz w:val="24"/>
        </w:rPr>
      </w:pPr>
      <w:r>
        <w:rPr>
          <w:rFonts w:ascii="Arial" w:hAnsi="Arial"/>
          <w:sz w:val="24"/>
        </w:rPr>
        <w:t xml:space="preserve">   ii. Receive email from local resident regarding a major blood loss toolkit. This was </w:t>
      </w:r>
    </w:p>
    <w:p>
      <w:pPr>
        <w:pStyle w:val="para9"/>
        <w:ind w:left="360"/>
        <w:rPr>
          <w:rFonts w:ascii="Arial" w:hAnsi="Arial"/>
          <w:sz w:val="24"/>
        </w:rPr>
      </w:pPr>
      <w:r>
        <w:rPr>
          <w:rFonts w:ascii="Arial" w:hAnsi="Arial"/>
          <w:sz w:val="24"/>
        </w:rPr>
        <w:t xml:space="preserve">       discussed but it was felt there were too many health and safety issues associated </w:t>
      </w:r>
    </w:p>
    <w:p>
      <w:pPr>
        <w:pStyle w:val="para9"/>
        <w:ind w:left="360"/>
        <w:rPr>
          <w:rFonts w:ascii="Arial" w:hAnsi="Arial"/>
          <w:sz w:val="24"/>
        </w:rPr>
      </w:pPr>
      <w:r>
        <w:rPr>
          <w:rFonts w:ascii="Arial" w:hAnsi="Arial"/>
          <w:sz w:val="24"/>
        </w:rPr>
        <w:t xml:space="preserve">       with it and would entail a lot of training requirements                             </w:t>
      </w:r>
    </w:p>
    <w:p>
      <w:pPr>
        <w:pStyle w:val="para9"/>
        <w:ind w:left="360"/>
        <w:rPr>
          <w:rFonts w:ascii="Arial" w:hAnsi="Arial"/>
          <w:sz w:val="24"/>
        </w:rPr>
      </w:pPr>
      <w:r>
        <w:rPr>
          <w:rFonts w:ascii="Arial" w:hAnsi="Arial"/>
          <w:sz w:val="24"/>
        </w:rPr>
        <w:t xml:space="preserve">  iii. Receive email from OVW regarding a national pay award for council employees. </w:t>
      </w:r>
    </w:p>
    <w:p>
      <w:pPr>
        <w:pStyle w:val="para9"/>
        <w:ind w:left="0"/>
        <w:rPr>
          <w:rFonts w:ascii="Arial" w:hAnsi="Arial"/>
          <w:sz w:val="24"/>
        </w:rPr>
      </w:pPr>
      <w:r>
        <w:rPr>
          <w:rFonts w:ascii="Arial" w:hAnsi="Arial"/>
          <w:sz w:val="24"/>
        </w:rPr>
        <w:t xml:space="preserve">            To be reviewed and discussed at annual meeting                                                                       </w:t>
      </w:r>
      <w:r>
        <w:rPr>
          <w:rFonts w:ascii="Arial" w:hAnsi="Arial"/>
          <w:b/>
          <w:bCs/>
          <w:sz w:val="24"/>
        </w:rPr>
        <w:t xml:space="preserve">  </w:t>
      </w:r>
      <w:r>
        <w:rPr>
          <w:rFonts w:ascii="Arial" w:hAnsi="Arial"/>
          <w:sz w:val="24"/>
        </w:rPr>
        <w:t xml:space="preserve">                                                                                                                                                                                                              </w:t>
      </w:r>
      <w:r>
        <w:rPr>
          <w:rFonts w:ascii="Arial" w:hAnsi="Arial"/>
        </w:rPr>
        <w:t xml:space="preserve">                                                                                                                                                                                </w:t>
      </w:r>
      <w:r>
        <w:rPr>
          <w:rFonts w:ascii="Arial" w:hAnsi="Arial"/>
          <w:b/>
          <w:sz w:val="24"/>
        </w:rPr>
        <w:t xml:space="preserve">                                                                                                                                                                          </w:t>
      </w:r>
      <w:r>
        <w:rPr>
          <w:rFonts w:ascii="Arial" w:hAnsi="Arial"/>
          <w:sz w:val="24"/>
        </w:rPr>
        <w:t xml:space="preserve">                          </w:t>
      </w:r>
      <w:r>
        <w:rPr>
          <w:rFonts w:ascii="Arial" w:hAnsi="Arial"/>
          <w:sz w:val="24"/>
        </w:rPr>
      </w:r>
    </w:p>
    <w:p>
      <w:pPr>
        <w:pStyle w:val="para2"/>
        <w:ind w:left="360"/>
        <w:rPr>
          <w:rFonts w:ascii="Arial" w:hAnsi="Arial"/>
        </w:rPr>
      </w:pPr>
      <w:r>
        <w:rPr>
          <w:rFonts w:ascii="Arial" w:hAnsi="Arial"/>
          <w:b/>
        </w:rPr>
        <w:t xml:space="preserve"> 8. Business to be transacted -                                                                                                  </w:t>
      </w:r>
      <w:r>
        <w:rPr>
          <w:rFonts w:ascii="Arial" w:hAnsi="Arial"/>
        </w:rPr>
        <w:t xml:space="preserve">       </w:t>
      </w:r>
    </w:p>
    <w:p>
      <w:pPr>
        <w:pStyle w:val="para2"/>
        <w:ind w:left="360"/>
        <w:rPr>
          <w:rFonts w:ascii="Arial" w:hAnsi="Arial"/>
        </w:rPr>
      </w:pPr>
      <w:r>
        <w:rPr>
          <w:rFonts w:ascii="Arial" w:hAnsi="Arial"/>
        </w:rPr>
        <w:t xml:space="preserve">     a. One Voice Wales Membership renewal for 2022/23. Proposed by Geoff Morgan                             </w:t>
      </w:r>
    </w:p>
    <w:p>
      <w:pPr>
        <w:pStyle w:val="para2"/>
        <w:ind w:left="360"/>
        <w:rPr>
          <w:rFonts w:ascii="Arial" w:hAnsi="Arial"/>
        </w:rPr>
      </w:pPr>
      <w:r>
        <w:rPr>
          <w:rFonts w:ascii="Arial" w:hAnsi="Arial"/>
        </w:rPr>
        <w:t xml:space="preserve">         and seconded by Tracy lewis that we renew membership in April                                                                                                                                             </w:t>
      </w:r>
    </w:p>
    <w:p>
      <w:pPr>
        <w:pStyle w:val="para2"/>
        <w:ind w:left="360"/>
        <w:rPr>
          <w:rFonts w:ascii="Arial" w:hAnsi="Arial"/>
        </w:rPr>
      </w:pPr>
      <w:r>
        <w:rPr>
          <w:rFonts w:ascii="Arial" w:hAnsi="Arial"/>
        </w:rPr>
        <w:t xml:space="preserve">     b. Annual donation of funds to Llanbister Community Hall. This has been precepted. </w:t>
      </w:r>
    </w:p>
    <w:p>
      <w:pPr>
        <w:pStyle w:val="para2"/>
        <w:ind w:left="360"/>
        <w:rPr>
          <w:rFonts w:ascii="Arial" w:hAnsi="Arial"/>
        </w:rPr>
      </w:pPr>
      <w:r>
        <w:rPr>
          <w:rFonts w:ascii="Arial" w:hAnsi="Arial"/>
        </w:rPr>
        <w:t xml:space="preserve">         Proposed by Catherine James and seconded by gareth Bowen that we make the </w:t>
      </w:r>
    </w:p>
    <w:p>
      <w:pPr>
        <w:pStyle w:val="para2"/>
        <w:ind w:left="360"/>
        <w:rPr>
          <w:rFonts w:ascii="Arial" w:hAnsi="Arial"/>
        </w:rPr>
      </w:pPr>
      <w:r>
        <w:rPr>
          <w:rFonts w:ascii="Arial" w:hAnsi="Arial"/>
        </w:rPr>
        <w:t xml:space="preserve">         £650 donation. Clerk to action                                                                                                       </w:t>
      </w:r>
    </w:p>
    <w:p>
      <w:pPr>
        <w:pStyle w:val="para2"/>
        <w:ind w:left="360"/>
        <w:rPr>
          <w:rFonts w:ascii="Arial" w:hAnsi="Arial"/>
        </w:rPr>
      </w:pPr>
      <w:r>
        <w:rPr>
          <w:rFonts w:ascii="Arial" w:hAnsi="Arial"/>
        </w:rPr>
        <w:t xml:space="preserve">      c. We have received an invoice of £36 from the electrician that connected the AED </w:t>
      </w:r>
    </w:p>
    <w:p>
      <w:pPr>
        <w:pStyle w:val="para2"/>
        <w:ind w:left="360"/>
        <w:rPr>
          <w:rFonts w:ascii="Arial" w:hAnsi="Arial"/>
        </w:rPr>
      </w:pPr>
      <w:r>
        <w:rPr>
          <w:rFonts w:ascii="Arial" w:hAnsi="Arial"/>
        </w:rPr>
        <w:t xml:space="preserve">          cabinet at Llanbister Road. As this was a previously approved action it was </w:t>
      </w:r>
    </w:p>
    <w:p>
      <w:pPr>
        <w:pStyle w:val="para2"/>
        <w:ind w:left="360"/>
        <w:rPr>
          <w:rFonts w:ascii="Arial" w:hAnsi="Arial"/>
        </w:rPr>
      </w:pPr>
      <w:r>
        <w:rPr>
          <w:rFonts w:ascii="Arial" w:hAnsi="Arial"/>
        </w:rPr>
        <w:t xml:space="preserve">         proposed by Wayne Bowen and seconded by Darren Rogers that we pay the </w:t>
      </w:r>
    </w:p>
    <w:p>
      <w:pPr>
        <w:pStyle w:val="para2"/>
        <w:ind w:left="360"/>
        <w:rPr>
          <w:rFonts w:ascii="Arial" w:hAnsi="Arial"/>
        </w:rPr>
      </w:pPr>
      <w:r>
        <w:rPr>
          <w:rFonts w:ascii="Arial" w:hAnsi="Arial"/>
        </w:rPr>
        <w:t xml:space="preserve">         invoice. Clerk to action</w:t>
      </w:r>
    </w:p>
    <w:p>
      <w:pPr>
        <w:pStyle w:val="para2"/>
        <w:rPr>
          <w:rFonts w:ascii="Arial" w:hAnsi="Arial"/>
        </w:rPr>
      </w:pPr>
      <w:r>
        <w:rPr>
          <w:rFonts w:ascii="Arial" w:hAnsi="Arial"/>
          <w:b/>
        </w:rPr>
        <w:t xml:space="preserve">     9. Finance </w:t>
      </w:r>
      <w:r>
        <w:rPr>
          <w:rFonts w:ascii="Arial" w:hAnsi="Arial"/>
        </w:rPr>
        <w:t xml:space="preserve">                                                                                                                    </w:t>
      </w:r>
    </w:p>
    <w:p>
      <w:pPr>
        <w:pStyle w:val="para2"/>
        <w:rPr>
          <w:rFonts w:ascii="Arial" w:hAnsi="Arial"/>
        </w:rPr>
      </w:pPr>
      <w:r>
        <w:rPr>
          <w:rFonts w:ascii="Arial" w:hAnsi="Arial"/>
        </w:rPr>
        <w:t xml:space="preserve">        Savings Account balance as at 5th March 2022 </w:t>
      </w:r>
      <w:r>
        <w:rPr>
          <w:rFonts w:ascii="Arial" w:hAnsi="Arial"/>
          <w:b/>
        </w:rPr>
        <w:t xml:space="preserve">- </w:t>
      </w:r>
      <w:r>
        <w:rPr>
          <w:rFonts w:ascii="Arial" w:hAnsi="Arial"/>
        </w:rPr>
        <w:t>£ 1,077.12</w:t>
      </w:r>
    </w:p>
    <w:p>
      <w:pPr>
        <w:pStyle w:val="para2"/>
        <w:rPr>
          <w:rFonts w:ascii="Arial" w:hAnsi="Arial"/>
        </w:rPr>
      </w:pPr>
      <w:r>
        <w:rPr>
          <w:rFonts w:ascii="Arial" w:hAnsi="Arial"/>
        </w:rPr>
        <w:t xml:space="preserve">      </w:t>
      </w:r>
      <w:r>
        <w:rPr>
          <w:rFonts w:ascii="Arial" w:hAnsi="Arial"/>
          <w:b/>
        </w:rPr>
        <w:t xml:space="preserve">     Income (as part of above balance) </w:t>
      </w:r>
      <w:r>
        <w:rPr>
          <w:rFonts w:ascii="Arial" w:hAnsi="Arial"/>
        </w:rPr>
        <w:t>– 3p</w:t>
      </w:r>
    </w:p>
    <w:p>
      <w:pPr>
        <w:pStyle w:val="para2"/>
        <w:rPr>
          <w:rFonts w:ascii="Arial" w:hAnsi="Arial"/>
        </w:rPr>
      </w:pPr>
      <w:r>
        <w:rPr>
          <w:rFonts w:ascii="Arial" w:hAnsi="Arial"/>
          <w:b/>
        </w:rPr>
        <w:t xml:space="preserve">           </w:t>
      </w:r>
      <w:r>
        <w:rPr>
          <w:rFonts w:ascii="Arial" w:hAnsi="Arial"/>
        </w:rPr>
        <w:t xml:space="preserve">Community Account balance as at 5th March 2022 </w:t>
      </w:r>
      <w:r>
        <w:rPr>
          <w:rFonts w:ascii="Arial" w:hAnsi="Arial"/>
          <w:b/>
        </w:rPr>
        <w:t xml:space="preserve">- </w:t>
      </w:r>
      <w:r>
        <w:rPr>
          <w:rFonts w:ascii="Arial" w:hAnsi="Arial"/>
        </w:rPr>
        <w:t>£8,085.84</w:t>
      </w:r>
    </w:p>
    <w:p>
      <w:pPr>
        <w:pStyle w:val="para2"/>
        <w:rPr>
          <w:rFonts w:ascii="Arial" w:hAnsi="Arial"/>
        </w:rPr>
      </w:pPr>
      <w:r>
        <w:rPr>
          <w:rFonts w:ascii="Arial" w:hAnsi="Arial"/>
        </w:rPr>
        <w:t xml:space="preserve">          </w:t>
      </w:r>
      <w:r>
        <w:rPr>
          <w:rFonts w:ascii="Arial" w:hAnsi="Arial"/>
          <w:b/>
        </w:rPr>
        <w:t xml:space="preserve"> Income (as part of above balance) </w:t>
      </w:r>
      <w:r>
        <w:rPr>
          <w:rFonts w:ascii="Arial" w:hAnsi="Arial"/>
        </w:rPr>
        <w:t xml:space="preserve">- </w:t>
      </w:r>
      <w:r>
        <w:rPr>
          <w:rFonts w:ascii="Arial" w:hAnsi="Arial"/>
          <w:b/>
        </w:rPr>
        <w:t xml:space="preserve"> </w:t>
      </w:r>
      <w:r>
        <w:rPr>
          <w:rFonts w:ascii="Arial" w:hAnsi="Arial"/>
        </w:rPr>
        <w:t>£330.62 PAVO Grant</w:t>
      </w:r>
    </w:p>
    <w:p>
      <w:pPr>
        <w:pStyle w:val="para2"/>
        <w:rPr>
          <w:rFonts w:ascii="Arial" w:hAnsi="Arial"/>
        </w:rPr>
      </w:pPr>
      <w:r>
        <w:rPr>
          <w:rFonts w:ascii="Arial" w:hAnsi="Arial"/>
          <w:b/>
        </w:rPr>
        <w:t xml:space="preserve">           Outgoings as part of the above balance –   </w:t>
      </w:r>
      <w:r>
        <w:rPr>
          <w:rFonts w:ascii="Arial" w:hAnsi="Arial"/>
        </w:rPr>
        <w:t xml:space="preserve">£5 Account charge         </w:t>
      </w:r>
    </w:p>
    <w:p>
      <w:pPr>
        <w:pStyle w:val="para2"/>
        <w:rPr>
          <w:rFonts w:ascii="Arial" w:hAnsi="Arial" w:eastAsia="Arial" w:cs="Arial"/>
        </w:rPr>
      </w:pPr>
      <w:r>
        <w:rPr>
          <w:rFonts w:ascii="Arial" w:hAnsi="Arial"/>
        </w:rPr>
        <w:t xml:space="preserve">                                                                                   </w:t>
      </w:r>
      <w:r>
        <w:rPr>
          <w:rFonts w:ascii="Arial" w:hAnsi="Arial" w:eastAsia="Arial" w:cs="Arial"/>
        </w:rPr>
        <w:t xml:space="preserve">  £142.09 Clerks Salary (January)  </w:t>
      </w:r>
      <w:r>
        <w:rPr>
          <w:rFonts w:ascii="Arial" w:hAnsi="Arial" w:eastAsia="Arial" w:cs="Arial"/>
        </w:rPr>
      </w:r>
    </w:p>
    <w:p>
      <w:pPr>
        <w:pStyle w:val="para2"/>
        <w:ind w:left="4956" w:firstLine="708"/>
        <w:rPr>
          <w:rFonts w:ascii="Arial" w:hAnsi="Arial" w:eastAsia="Arial" w:cs="Arial"/>
        </w:rPr>
      </w:pPr>
      <w:r>
        <w:rPr>
          <w:rFonts w:ascii="Arial" w:hAnsi="Arial" w:eastAsia="Arial" w:cs="Arial"/>
        </w:rPr>
        <w:t>£20 Clerk’s expenses</w:t>
      </w:r>
    </w:p>
    <w:p>
      <w:pPr>
        <w:pStyle w:val="para2"/>
        <w:ind w:left="4956" w:firstLine="708"/>
        <w:rPr>
          <w:rFonts w:ascii="Arial" w:hAnsi="Arial" w:eastAsia="Arial" w:cs="Arial"/>
        </w:rPr>
      </w:pPr>
      <w:r>
        <w:rPr>
          <w:rFonts w:ascii="Arial" w:hAnsi="Arial" w:eastAsia="Arial" w:cs="Arial"/>
        </w:rPr>
        <w:t>£141.89 Clerk’s salary (February)</w:t>
      </w:r>
    </w:p>
    <w:p>
      <w:pPr>
        <w:pStyle w:val="para2"/>
        <w:ind w:left="4956" w:firstLine="708"/>
        <w:rPr>
          <w:rFonts w:ascii="Arial" w:hAnsi="Arial" w:eastAsia="Arial" w:cs="Arial"/>
        </w:rPr>
      </w:pPr>
      <w:r>
        <w:rPr>
          <w:rFonts w:ascii="Arial" w:hAnsi="Arial" w:eastAsia="Arial" w:cs="Arial"/>
        </w:rPr>
        <w:t>£5 Account charge</w:t>
      </w:r>
    </w:p>
    <w:p>
      <w:pPr>
        <w:pStyle w:val="para2"/>
        <w:ind w:left="4956" w:firstLine="708"/>
        <w:rPr>
          <w:rFonts w:ascii="Arial" w:hAnsi="Arial" w:eastAsia="Arial" w:cs="Arial"/>
        </w:rPr>
      </w:pPr>
      <w:r>
        <w:rPr>
          <w:rFonts w:ascii="Arial" w:hAnsi="Arial" w:eastAsia="Arial" w:cs="Arial"/>
        </w:rPr>
        <w:t xml:space="preserve">£85.76 Clerk’s expenses (Firesafe)        </w:t>
      </w:r>
    </w:p>
    <w:p>
      <w:pPr>
        <w:pStyle w:val="para2"/>
        <w:ind w:left="4956" w:firstLine="708"/>
        <w:rPr>
          <w:rFonts w:ascii="Arial" w:hAnsi="Arial" w:eastAsia="Arial" w:cs="Arial"/>
        </w:rPr>
      </w:pPr>
      <w:r>
        <w:rPr>
          <w:rFonts w:ascii="Arial" w:hAnsi="Arial" w:eastAsia="Arial" w:cs="Arial"/>
        </w:rPr>
      </w:r>
    </w:p>
    <w:p>
      <w:pPr>
        <w:pStyle w:val="para2"/>
        <w:rPr>
          <w:rFonts w:ascii="Arial" w:hAnsi="Arial"/>
        </w:rPr>
      </w:pPr>
      <w:r>
        <w:rPr>
          <w:rFonts w:ascii="Arial" w:hAnsi="Arial" w:eastAsia="Arial" w:cs="Arial"/>
        </w:rPr>
        <w:t>There are some transactions due before year end. Totally approximately £1,700  which would leave us with reserves in the region of £6,300</w:t>
      </w:r>
      <w:r>
        <w:t xml:space="preserve">. These include Community Hall donation, Website management fee for this and last year, Payroll service charge, External audit fee, money for litter signs and the fitting thereof. We could also purchase the illuminated signs for the AED at llanbister Road                                            </w:t>
      </w:r>
      <w:r>
        <w:rPr>
          <w:rFonts w:ascii="Arial" w:hAnsi="Arial"/>
        </w:rPr>
        <w:t xml:space="preserve">      </w:t>
      </w:r>
      <w:r>
        <w:rPr>
          <w:rFonts w:ascii="Arial" w:hAnsi="Arial"/>
        </w:rPr>
      </w:r>
    </w:p>
    <w:p>
      <w:pPr>
        <w:pStyle w:val="para2"/>
        <w:rPr>
          <w:rFonts w:ascii="Arial" w:hAnsi="Arial"/>
        </w:rPr>
      </w:pPr>
      <w:r>
        <w:rPr>
          <w:rFonts w:ascii="Arial" w:hAnsi="Arial"/>
        </w:rPr>
        <w:t xml:space="preserve">                                                                                </w:t>
      </w:r>
    </w:p>
    <w:p>
      <w:pPr>
        <w:pStyle w:val="para2"/>
      </w:pPr>
      <w:r>
        <w:rPr>
          <w:rFonts w:ascii="Arial" w:hAnsi="Arial"/>
        </w:rPr>
        <w:t xml:space="preserve">                                                                                                                                                                                 </w:t>
      </w:r>
      <w:r/>
    </w:p>
    <w:p>
      <w:pPr>
        <w:pStyle w:val="para2"/>
        <w:numPr>
          <w:ilvl w:val="0"/>
          <w:numId w:val="1"/>
        </w:numPr>
        <w:ind w:left="720" w:hanging="360"/>
      </w:pPr>
      <w:r>
        <w:rPr>
          <w:rFonts w:ascii="Arial" w:hAnsi="Arial"/>
          <w:b/>
        </w:rPr>
        <w:t xml:space="preserve">Any Other Business. </w:t>
      </w:r>
      <w:r>
        <w:rPr>
          <w:rFonts w:ascii="Arial" w:hAnsi="Arial"/>
        </w:rPr>
        <w:t xml:space="preserve"> </w:t>
      </w:r>
      <w:r/>
    </w:p>
    <w:p>
      <w:pPr>
        <w:pStyle w:val="para2"/>
        <w:ind w:firstLine="709"/>
        <w:rPr>
          <w:rFonts w:ascii="Arial" w:hAnsi="Arial"/>
        </w:rPr>
      </w:pPr>
      <w:r>
        <w:rPr>
          <w:rFonts w:ascii="Arial" w:hAnsi="Arial"/>
        </w:rPr>
        <w:t xml:space="preserve">a. LoRaWAN gateway. Following discussion council would like more information </w:t>
      </w:r>
    </w:p>
    <w:p>
      <w:pPr>
        <w:pStyle w:val="para2"/>
        <w:ind w:firstLine="709"/>
        <w:rPr>
          <w:rFonts w:ascii="Arial" w:hAnsi="Arial"/>
        </w:rPr>
      </w:pPr>
      <w:r>
        <w:rPr>
          <w:rFonts w:ascii="Arial" w:hAnsi="Arial"/>
        </w:rPr>
        <w:t xml:space="preserve">    before making their decision. Clerk to action</w:t>
      </w:r>
    </w:p>
    <w:p>
      <w:pPr>
        <w:pStyle w:val="para2"/>
        <w:ind w:firstLine="709"/>
        <w:rPr>
          <w:rFonts w:ascii="Arial" w:hAnsi="Arial" w:eastAsia="Arial" w:cs="Arial"/>
        </w:rPr>
      </w:pPr>
      <w:r>
        <w:rPr>
          <w:rFonts w:ascii="Arial" w:hAnsi="Arial" w:eastAsia="Arial" w:cs="Arial"/>
        </w:rPr>
        <w:t xml:space="preserve">b. Lighting down the side of the hall and hub buildings is not adequate with some </w:t>
      </w:r>
    </w:p>
    <w:p>
      <w:pPr>
        <w:pStyle w:val="para2"/>
        <w:ind w:firstLine="709"/>
        <w:rPr>
          <w:rFonts w:ascii="Arial" w:hAnsi="Arial" w:eastAsia="Arial" w:cs="Arial"/>
        </w:rPr>
      </w:pPr>
      <w:r>
        <w:rPr>
          <w:rFonts w:ascii="Arial" w:hAnsi="Arial" w:eastAsia="Arial" w:cs="Arial"/>
        </w:rPr>
        <w:t xml:space="preserve">    safety issues apparent as a result of poor lighting. It was decided to look into a </w:t>
      </w:r>
    </w:p>
    <w:p>
      <w:pPr>
        <w:pStyle w:val="para2"/>
        <w:ind w:firstLine="709"/>
        <w:rPr>
          <w:rFonts w:ascii="Arial" w:hAnsi="Arial" w:eastAsia="Arial" w:cs="Arial"/>
        </w:rPr>
      </w:pPr>
      <w:r>
        <w:rPr>
          <w:rFonts w:ascii="Arial" w:hAnsi="Arial" w:eastAsia="Arial" w:cs="Arial"/>
        </w:rPr>
        <w:t xml:space="preserve">    grant to get the lighting up to safety standards for public access. Clerk to action</w:t>
      </w:r>
    </w:p>
    <w:p>
      <w:pPr>
        <w:pStyle w:val="para2"/>
        <w:ind w:firstLine="709"/>
        <w:rPr>
          <w:rFonts w:ascii="Arial" w:hAnsi="Arial" w:eastAsia="Arial" w:cs="Arial"/>
        </w:rPr>
      </w:pPr>
      <w:r>
        <w:rPr>
          <w:rFonts w:ascii="Arial" w:hAnsi="Arial" w:eastAsia="Arial" w:cs="Arial"/>
        </w:rPr>
        <w:t xml:space="preserve">c. Asset inspection. As we approach the annual meeting we need to check all our </w:t>
      </w:r>
    </w:p>
    <w:p>
      <w:pPr>
        <w:pStyle w:val="para2"/>
        <w:ind w:firstLine="709"/>
        <w:rPr>
          <w:rFonts w:ascii="Arial" w:hAnsi="Arial" w:eastAsia="Arial" w:cs="Arial"/>
        </w:rPr>
      </w:pPr>
      <w:r>
        <w:rPr>
          <w:rFonts w:ascii="Arial" w:hAnsi="Arial" w:eastAsia="Arial" w:cs="Arial"/>
        </w:rPr>
        <w:t xml:space="preserve">    assets to see what state of repair they are in and action any issue. Clerk and </w:t>
      </w:r>
    </w:p>
    <w:p>
      <w:pPr>
        <w:pStyle w:val="para2"/>
        <w:ind w:firstLine="709"/>
        <w:rPr>
          <w:rFonts w:ascii="Arial" w:hAnsi="Arial" w:eastAsia="Arial" w:cs="Arial"/>
        </w:rPr>
      </w:pPr>
      <w:r>
        <w:rPr>
          <w:rFonts w:ascii="Arial" w:hAnsi="Arial" w:eastAsia="Arial" w:cs="Arial"/>
        </w:rPr>
        <w:t xml:space="preserve">    Chair will carry out the inspection. </w:t>
      </w:r>
    </w:p>
    <w:p>
      <w:pPr>
        <w:pStyle w:val="para2"/>
        <w:ind w:firstLine="709"/>
        <w:rPr>
          <w:rFonts w:ascii="Arial" w:hAnsi="Arial" w:eastAsia="Arial" w:cs="Arial"/>
        </w:rPr>
      </w:pPr>
      <w:r>
        <w:rPr>
          <w:rFonts w:ascii="Arial" w:hAnsi="Arial" w:eastAsia="Arial" w:cs="Arial"/>
        </w:rPr>
        <w:t xml:space="preserve"> </w:t>
      </w:r>
    </w:p>
    <w:p>
      <w:pPr>
        <w:pStyle w:val="para2"/>
        <w:ind w:firstLine="709"/>
        <w:rPr>
          <w:rFonts w:ascii="Arial" w:hAnsi="Arial"/>
          <w:b/>
        </w:rPr>
      </w:pPr>
      <w:r>
        <w:rPr>
          <w:rFonts w:ascii="Arial" w:hAnsi="Arial"/>
          <w:b/>
        </w:rPr>
        <w:t>Date of Next meeting - Thursday 12t</w:t>
      </w:r>
      <w:r>
        <w:rPr>
          <w:rFonts w:ascii="Arial" w:hAnsi="Arial"/>
          <w:b/>
          <w:vertAlign w:val="superscript"/>
        </w:rPr>
        <w:t>h</w:t>
      </w:r>
      <w:r>
        <w:rPr>
          <w:rFonts w:ascii="Arial" w:hAnsi="Arial"/>
          <w:b/>
        </w:rPr>
        <w:t xml:space="preserve"> May 2022. Following the Annual meeting</w:t>
      </w:r>
    </w:p>
    <w:p>
      <w:pPr>
        <w:pStyle w:val="para2"/>
        <w:ind w:firstLine="709"/>
      </w:pPr>
      <w:r>
        <w:rPr>
          <w:rFonts w:ascii="Arial" w:hAnsi="Arial"/>
          <w:b/>
        </w:rPr>
        <w:t xml:space="preserve">                                        Hybrid format </w:t>
      </w:r>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1134"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rPr>
        <w:b/>
      </w:r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2">
    <w:multiLevelType w:val="hybridMultilevel"/>
    <w:name w:val="Numbered list 2"/>
    <w:lvl w:ilvl="0">
      <w:start w:val="1"/>
      <w:numFmt w:val="lowerLetter"/>
      <w:suff w:val="tab"/>
      <w:lvlText w:val="%1."/>
      <w:lvlJc w:val="left"/>
      <w:pPr>
        <w:ind w:left="0" w:hanging="0"/>
      </w:p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3">
    <w:multiLevelType w:val="hybridMultilevel"/>
    <w:name w:val="Numbered list 3"/>
    <w:lvl w:ilvl="0">
      <w:start w:val="1"/>
      <w:numFmt w:val="lowerLetter"/>
      <w:suff w:val="tab"/>
      <w:lvlText w:val="%1."/>
      <w:lvlJc w:val="left"/>
      <w:pPr>
        <w:ind w:left="0" w:hanging="0"/>
      </w:pPr>
      <w:rPr>
        <w:sz w:val="22"/>
      </w:r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4">
    <w:multiLevelType w:val="hybridMultilevel"/>
    <w:name w:val="Numbered list 4"/>
    <w:lvl w:ilvl="0">
      <w:numFmt w:val="bullet"/>
      <w:suff w:val="tab"/>
      <w:lvlText w:val=""/>
      <w:lvlJc w:val="left"/>
      <w:pPr>
        <w:ind w:left="0" w:hanging="0"/>
      </w:pPr>
      <w:rPr>
        <w:rFonts w:ascii="Symbol" w:hAnsi="Symbol"/>
      </w:rPr>
    </w:lvl>
    <w:lvl w:ilvl="1">
      <w:numFmt w:val="bullet"/>
      <w:suff w:val="tab"/>
      <w:lvlText w:val="o"/>
      <w:lvlJc w:val="left"/>
      <w:pPr>
        <w:ind w:left="0" w:hanging="0"/>
      </w:pPr>
      <w:rPr>
        <w:rFonts w:ascii="Courier New" w:hAnsi="Courier New"/>
      </w:rPr>
    </w:lvl>
    <w:lvl w:ilvl="2">
      <w:numFmt w:val="bullet"/>
      <w:suff w:val="tab"/>
      <w:lvlText w:val=""/>
      <w:lvlJc w:val="left"/>
      <w:pPr>
        <w:ind w:left="0" w:hanging="0"/>
      </w:pPr>
    </w:lvl>
    <w:lvl w:ilvl="3">
      <w:numFmt w:val="bullet"/>
      <w:suff w:val="tab"/>
      <w:lvlText w:val=""/>
      <w:lvlJc w:val="left"/>
      <w:pPr>
        <w:ind w:left="0" w:hanging="0"/>
      </w:pPr>
      <w:rPr>
        <w:rFonts w:ascii="Symbol" w:hAnsi="Symbol"/>
      </w:rPr>
    </w:lvl>
    <w:lvl w:ilvl="4">
      <w:numFmt w:val="bullet"/>
      <w:suff w:val="tab"/>
      <w:lvlText w:val="o"/>
      <w:lvlJc w:val="left"/>
      <w:pPr>
        <w:ind w:left="0" w:hanging="0"/>
      </w:pPr>
      <w:rPr>
        <w:rFonts w:ascii="Courier New" w:hAnsi="Courier New"/>
      </w:rPr>
    </w:lvl>
    <w:lvl w:ilvl="5">
      <w:numFmt w:val="bullet"/>
      <w:suff w:val="tab"/>
      <w:lvlText w:val=""/>
      <w:lvlJc w:val="left"/>
      <w:pPr>
        <w:ind w:left="0" w:hanging="0"/>
      </w:pPr>
    </w:lvl>
    <w:lvl w:ilvl="6">
      <w:numFmt w:val="bullet"/>
      <w:suff w:val="tab"/>
      <w:lvlText w:val=""/>
      <w:lvlJc w:val="left"/>
      <w:pPr>
        <w:ind w:left="0" w:hanging="0"/>
      </w:pPr>
      <w:rPr>
        <w:rFonts w:ascii="Symbol" w:hAnsi="Symbol"/>
      </w:rPr>
    </w:lvl>
    <w:lvl w:ilvl="7">
      <w:numFmt w:val="bullet"/>
      <w:suff w:val="tab"/>
      <w:lvlText w:val="o"/>
      <w:lvlJc w:val="left"/>
      <w:pPr>
        <w:ind w:left="0" w:hanging="0"/>
      </w:pPr>
      <w:rPr>
        <w:rFonts w:ascii="Courier New" w:hAnsi="Courier New"/>
      </w:rPr>
    </w:lvl>
    <w:lvl w:ilvl="8">
      <w:numFmt w:val="bullet"/>
      <w:suff w:val="tab"/>
      <w:lvlText w:val=""/>
      <w:lvlJc w:val="left"/>
      <w:pPr>
        <w:ind w:left="0" w:hanging="0"/>
      </w:pPr>
    </w:lvl>
  </w:abstractNum>
  <w:abstractNum w:abstractNumId="5">
    <w:multiLevelType w:val="hybridMultilevel"/>
    <w:name w:val="Numbered list 5"/>
    <w:lvl w:ilvl="0">
      <w:start w:val="1"/>
      <w:numFmt w:val="decimal"/>
      <w:suff w:val="tab"/>
      <w:lvlText w:val="%1."/>
      <w:lvlJc w:val="left"/>
      <w:pPr>
        <w:ind w:left="0" w:hanging="0"/>
      </w:pPr>
    </w:lvl>
    <w:lvl w:ilvl="1">
      <w:start w:val="1"/>
      <w:numFmt w:val="decimal"/>
      <w:suff w:val="tab"/>
      <w:lvlText w:val="%2."/>
      <w:lvlJc w:val="left"/>
      <w:pPr>
        <w:ind w:left="0" w:hanging="0"/>
      </w:pPr>
    </w:lvl>
    <w:lvl w:ilvl="2">
      <w:start w:val="1"/>
      <w:numFmt w:val="decimal"/>
      <w:suff w:val="tab"/>
      <w:lvlText w:val="%3."/>
      <w:lvlJc w:val="left"/>
      <w:pPr>
        <w:ind w:left="0" w:hanging="0"/>
      </w:pPr>
    </w:lvl>
    <w:lvl w:ilvl="3">
      <w:start w:val="1"/>
      <w:numFmt w:val="decimal"/>
      <w:suff w:val="tab"/>
      <w:lvlText w:val="%4."/>
      <w:lvlJc w:val="left"/>
      <w:pPr>
        <w:ind w:left="0" w:hanging="0"/>
      </w:pPr>
    </w:lvl>
    <w:lvl w:ilvl="4">
      <w:start w:val="1"/>
      <w:numFmt w:val="decimal"/>
      <w:suff w:val="tab"/>
      <w:lvlText w:val="%5."/>
      <w:lvlJc w:val="left"/>
      <w:pPr>
        <w:ind w:left="0" w:hanging="0"/>
      </w:pPr>
    </w:lvl>
    <w:lvl w:ilvl="5">
      <w:start w:val="1"/>
      <w:numFmt w:val="decimal"/>
      <w:suff w:val="tab"/>
      <w:lvlText w:val="%6."/>
      <w:lvlJc w:val="left"/>
      <w:pPr>
        <w:ind w:left="0" w:hanging="0"/>
      </w:pPr>
    </w:lvl>
    <w:lvl w:ilvl="6">
      <w:start w:val="1"/>
      <w:numFmt w:val="decimal"/>
      <w:suff w:val="tab"/>
      <w:lvlText w:val="%7."/>
      <w:lvlJc w:val="left"/>
      <w:pPr>
        <w:ind w:left="0" w:hanging="0"/>
      </w:pPr>
    </w:lvl>
    <w:lvl w:ilvl="7">
      <w:start w:val="1"/>
      <w:numFmt w:val="decimal"/>
      <w:suff w:val="tab"/>
      <w:lvlText w:val="%8."/>
      <w:lvlJc w:val="left"/>
      <w:pPr>
        <w:ind w:left="0" w:hanging="0"/>
      </w:pPr>
    </w:lvl>
    <w:lvl w:ilvl="8">
      <w:start w:val="1"/>
      <w:numFmt w:val="decimal"/>
      <w:suff w:val="tab"/>
      <w:lvlText w:val="%9."/>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6"/>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108"/>
      <w:tmLastPosIdx w:val="0"/>
    </w:tmLastPosCaret>
    <w:tmLastPosAnchor>
      <w:tmLastPosPgfIdx w:val="0"/>
      <w:tmLastPosIdx w:val="0"/>
    </w:tmLastPosAnchor>
    <w:tmLastPosTblRect w:left="0" w:top="0" w:right="0" w:bottom="0"/>
  </w:tmLastPos>
  <w:tmAppRevision w:date="164700049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cp:lastPrinted>2022-03-10T16:21:13Z</cp:lastPrinted>
  <dcterms:created xsi:type="dcterms:W3CDTF">2007-04-30T19:01:00Z</dcterms:created>
  <dcterms:modified xsi:type="dcterms:W3CDTF">2022-03-11T12:08:12Z</dcterms:modified>
</cp:coreProperties>
</file>