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ra2"/>
        <w:rPr>
          <w:rFonts w:ascii="Arial" w:hAnsi="Arial"/>
        </w:rPr>
      </w:pPr>
      <w:r>
        <w:rPr>
          <w:rFonts w:ascii="Arial" w:hAnsi="Arial"/>
        </w:rPr>
      </w:r>
    </w:p>
    <w:p>
      <w:pPr>
        <w:pStyle w:val="para2"/>
      </w:pPr>
      <w:r>
        <w:rPr>
          <w:rFonts w:ascii="Arial" w:hAnsi="Arial"/>
        </w:rPr>
        <w:t>Llanbister Community Council General Meeting minutes</w:t>
      </w:r>
      <w:r/>
    </w:p>
    <w:p>
      <w:pPr>
        <w:pStyle w:val="para2"/>
      </w:pPr>
      <w:r>
        <w:rPr>
          <w:rFonts w:ascii="Arial" w:hAnsi="Arial"/>
          <w:b/>
        </w:rPr>
        <w:t xml:space="preserve">Date: </w:t>
      </w:r>
      <w:r>
        <w:rPr>
          <w:rFonts w:ascii="Arial" w:hAnsi="Arial"/>
        </w:rPr>
        <w:t>Thursday 9th December 2021  T</w:t>
      </w:r>
      <w:r>
        <w:rPr>
          <w:rFonts w:ascii="Arial" w:hAnsi="Arial"/>
          <w:b/>
        </w:rPr>
        <w:t>ime: 7:30</w:t>
      </w:r>
      <w:r>
        <w:rPr>
          <w:rFonts w:ascii="Arial" w:hAnsi="Arial"/>
        </w:rPr>
        <w:t xml:space="preserve">pm  </w:t>
      </w:r>
      <w:r>
        <w:rPr>
          <w:rFonts w:ascii="Arial" w:hAnsi="Arial"/>
          <w:b/>
        </w:rPr>
        <w:t>Venue:</w:t>
      </w:r>
      <w:r>
        <w:rPr>
          <w:rFonts w:ascii="Arial" w:hAnsi="Arial"/>
        </w:rPr>
        <w:t xml:space="preserve"> Community Hall and  Zoom</w:t>
      </w:r>
      <w:r/>
    </w:p>
    <w:p>
      <w:pPr>
        <w:pStyle w:val="para2"/>
        <w:rPr>
          <w:rFonts w:ascii="Arial" w:hAnsi="Arial"/>
          <w:b/>
        </w:rPr>
      </w:pPr>
      <w:r>
        <w:rPr>
          <w:rFonts w:ascii="Arial" w:hAnsi="Arial"/>
          <w:b/>
        </w:rPr>
        <w:t>Apologies received:</w:t>
      </w:r>
      <w:r>
        <w:rPr>
          <w:rFonts w:ascii="Arial" w:hAnsi="Arial"/>
        </w:rPr>
        <w:t xml:space="preserve"> Tracy Lewis, Gareth Bowen</w:t>
      </w:r>
      <w:r>
        <w:rPr>
          <w:rFonts w:ascii="Arial" w:hAnsi="Arial"/>
          <w:b/>
        </w:rPr>
      </w:r>
    </w:p>
    <w:p>
      <w:pPr>
        <w:pStyle w:val="para9"/>
        <w:spacing w:after="0" w:line="240" w:lineRule="auto"/>
        <w:rPr>
          <w:rFonts w:ascii="Arial" w:hAnsi="Arial"/>
          <w:b/>
        </w:rPr>
      </w:pPr>
      <w:r>
        <w:rPr>
          <w:rFonts w:ascii="Arial" w:hAnsi="Arial"/>
          <w:b/>
        </w:rPr>
      </w:r>
    </w:p>
    <w:p>
      <w:pPr>
        <w:numPr>
          <w:ilvl w:val="0"/>
          <w:numId w:val="1"/>
        </w:numPr>
        <w:ind w:left="360" w:hanging="360"/>
        <w:rPr>
          <w:rFonts w:ascii="Arial" w:hAnsi="Arial"/>
          <w:b/>
        </w:rPr>
      </w:pPr>
      <w:r>
        <w:rPr>
          <w:rFonts w:ascii="Arial" w:hAnsi="Arial"/>
          <w:b/>
        </w:rPr>
        <w:t xml:space="preserve">Members Present: </w:t>
      </w:r>
      <w:r>
        <w:rPr>
          <w:rFonts w:ascii="Arial" w:hAnsi="Arial"/>
        </w:rPr>
        <w:t xml:space="preserve">Marc Williams (Chair), Geoff Morgan (Vice-chair), Wayne Bowen, Darren Rogers, Catherine James, County Councillor Rachel Powell, David Horne (Clerk). </w:t>
      </w:r>
      <w:r>
        <w:rPr>
          <w:rFonts w:ascii="Arial" w:hAnsi="Arial"/>
          <w:b/>
        </w:rPr>
      </w:r>
    </w:p>
    <w:p>
      <w:r/>
    </w:p>
    <w:p>
      <w:pPr>
        <w:numPr>
          <w:ilvl w:val="0"/>
          <w:numId w:val="1"/>
        </w:numPr>
        <w:ind w:left="720" w:hanging="360"/>
        <w:rPr>
          <w:rFonts w:ascii="Arial" w:hAnsi="Arial"/>
        </w:rPr>
      </w:pPr>
      <w:r>
        <w:rPr>
          <w:rFonts w:ascii="Arial" w:hAnsi="Arial"/>
          <w:b/>
        </w:rPr>
        <w:t xml:space="preserve">Declaration of Interest. </w:t>
      </w:r>
      <w:r>
        <w:rPr>
          <w:rFonts w:ascii="Arial" w:hAnsi="Arial"/>
        </w:rPr>
        <w:t>Wayne Bowen relating to correspondence item viii)</w:t>
      </w:r>
    </w:p>
    <w:p>
      <w:pPr>
        <w:ind w:left="360"/>
        <w:rPr>
          <w:rFonts w:ascii="Arial" w:hAnsi="Arial"/>
        </w:rPr>
      </w:pPr>
      <w:r>
        <w:rPr>
          <w:rFonts w:ascii="Arial" w:hAnsi="Arial"/>
        </w:rPr>
      </w:r>
    </w:p>
    <w:p>
      <w:pPr>
        <w:numPr>
          <w:ilvl w:val="0"/>
          <w:numId w:val="1"/>
        </w:numPr>
        <w:ind w:left="720" w:hanging="360"/>
      </w:pPr>
      <w:r>
        <w:rPr>
          <w:rFonts w:ascii="Arial" w:hAnsi="Arial"/>
          <w:b/>
        </w:rPr>
        <w:t xml:space="preserve">Minutes of the Last Meeting(s) – </w:t>
      </w:r>
      <w:r>
        <w:rPr>
          <w:rFonts w:ascii="Arial" w:hAnsi="Arial"/>
        </w:rPr>
        <w:t>Minutes of the October 2021 general meeting were previously circulated to all councillors. All agreed they were a true record.  Proposed by   Geoff Morgan  and seconded by Darren Rogers  that the minutes were a true record. Minutes were signed by Chair</w:t>
      </w:r>
      <w:r/>
    </w:p>
    <w:p>
      <w:pPr>
        <w:rPr>
          <w:rFonts w:ascii="Arial" w:hAnsi="Arial"/>
        </w:rPr>
      </w:pPr>
      <w:r>
        <w:rPr>
          <w:rFonts w:ascii="Arial" w:hAnsi="Arial"/>
        </w:rPr>
      </w:r>
    </w:p>
    <w:p>
      <w:pPr>
        <w:pStyle w:val="para2"/>
        <w:numPr>
          <w:ilvl w:val="0"/>
          <w:numId w:val="1"/>
        </w:numPr>
        <w:ind w:left="720" w:hanging="360"/>
        <w:rPr>
          <w:rFonts w:ascii="Arial" w:hAnsi="Arial"/>
        </w:rPr>
      </w:pPr>
      <w:r>
        <w:rPr>
          <w:rFonts w:ascii="Arial" w:hAnsi="Arial"/>
          <w:b/>
        </w:rPr>
        <w:t xml:space="preserve">Matters Arising from Minutes-                                                                                             </w:t>
      </w:r>
      <w:r>
        <w:t>a.</w:t>
      </w:r>
      <w:r>
        <w:rPr>
          <w:rFonts w:ascii="Arial" w:hAnsi="Arial"/>
          <w:b/>
        </w:rPr>
        <w:t xml:space="preserve"> </w:t>
      </w:r>
      <w:r>
        <w:rPr>
          <w:rFonts w:ascii="Arial" w:hAnsi="Arial"/>
        </w:rPr>
        <w:t xml:space="preserve">Llanbister Road AED.  Clerk contacted Altech to see if they can come up with a quote for the solar power option for the phone box. He has received a quote from the of £3,876.82 (inc VAT). Funding would be through a RES grant which would need to be completed by 20/12/21. We only have one quote though so would need another before we can proceed. Clerk has made enquiries but has not yet been able to source another quote. Council consider that the quote is too high and we should exhaust all other possibilities before we commit to such a project. Clerk has also contacted BT to see if they would reconnect power to the kiosk but it is not their policy to do this.  There were suggestions from Wayne Bowen and Darren Rogers regarding siting the AED cabinet on a building in or around the Llanbister Road area. They were asked to make enquiries with the building owners to see if we would be able to put the cabinet in situ. It was also suggested we try and see if Powyss CC would permit us to connect power from an adjacent street light. County Councillor Rachel Powell will pursue this option                                                                                                                                             b. RES grant. Clerk has paid Matthew Price for the works carried out. This years grant application has not been decided upon but we still have 2 weeks before the deadline date for submissions.                                                                                   </w:t>
      </w:r>
      <w:r>
        <w:rPr>
          <w:rFonts w:ascii="Arial" w:hAnsi="Arial"/>
        </w:rPr>
        <w:t xml:space="preserve">c. Broadband Project. Clerk contacted the clerk of Llanbadarn Fynydd council to inform her of our decision. She contacted Reece Simmons at PCC and he said he would be in touch with each council’s represtatives to set up a meeting to move the project forward.                                                                                                           d. External Audit. We are still waiting for the final report from the auditors.                                                                                                                    e. Selection of new School Governor. Following the October meeting council discussed who should be nominated as the next school governor as it is our turn. No decision was made due confusion over when the current governor should stand down. Darren Rogers believed that it should have been in November 2021. He quoted from our meeting minutes from 4th October 2017 stating that Peter Thomas term ended on 21.11.17. Therefore the term of office for Llanbadarn Fynydd was coming to an end as it has always been a 4 year term. County Councillor Rachel Thomas said she would investigate with Powyss CC. To be resolved in January                       </w:t>
      </w:r>
      <w:r>
        <w:rPr>
          <w:rFonts w:ascii="Arial" w:hAnsi="Arial"/>
        </w:rPr>
        <w:t xml:space="preserve">f. Litter signage. two councillors and the clerk were present at a photograph ceremony at the school, along the head teacher and those pupils still attending the school whose signs were selected. The new litter signs have now been installed. Llanbadarn Fynydd CC are ordering some more signs and asked if we needed any more. Following discussion it was decided we would like 5 more. Clerk to action using the RES grant application for this year. £300 should cover the cost of the signs and their installation                                                                           </w:t>
      </w:r>
      <w:r>
        <w:rPr>
          <w:rFonts w:ascii="Arial" w:hAnsi="Arial"/>
        </w:rPr>
      </w:r>
    </w:p>
    <w:p>
      <w:pPr>
        <w:pStyle w:val="para9"/>
        <w:numPr>
          <w:ilvl w:val="0"/>
          <w:numId w:val="1"/>
        </w:numPr>
        <w:ind w:left="720" w:hanging="360"/>
        <w:rPr>
          <w:rFonts w:ascii="Arial" w:hAnsi="Arial"/>
          <w:sz w:val="24"/>
          <w:szCs w:val="24"/>
        </w:rPr>
      </w:pPr>
      <w:r>
        <w:rPr>
          <w:rFonts w:ascii="Arial" w:hAnsi="Arial"/>
          <w:b/>
          <w:sz w:val="24"/>
          <w:szCs w:val="24"/>
        </w:rPr>
        <w:t>Planning</w:t>
      </w:r>
      <w:r>
        <w:rPr>
          <w:rFonts w:ascii="Arial" w:hAnsi="Arial"/>
          <w:b/>
        </w:rPr>
        <w:t xml:space="preserve"> – </w:t>
      </w:r>
      <w:r>
        <w:rPr>
          <w:rFonts w:ascii="Arial" w:hAnsi="Arial"/>
          <w:sz w:val="24"/>
          <w:szCs w:val="24"/>
        </w:rPr>
        <w:t xml:space="preserve"> Receive planning decision. </w:t>
      </w:r>
      <w:r>
        <w:rPr>
          <w:rFonts w:ascii="Arial" w:hAnsi="Arial"/>
          <w:sz w:val="24"/>
          <w:szCs w:val="24"/>
        </w:rPr>
        <w:t>These have previously forwarded to councillors. Clerk has responded on the planning application 21/1732/FUL on the hub</w:t>
      </w:r>
      <w:r>
        <w:rPr>
          <w:rFonts w:ascii="Arial" w:hAnsi="Arial"/>
          <w:sz w:val="24"/>
          <w:szCs w:val="24"/>
        </w:rPr>
      </w:r>
    </w:p>
    <w:p>
      <w:pPr>
        <w:pStyle w:val="para9"/>
        <w:numPr>
          <w:ilvl w:val="0"/>
          <w:numId w:val="1"/>
        </w:numPr>
        <w:ind w:left="720" w:hanging="360"/>
        <w:rPr>
          <w:rFonts w:ascii="Arial" w:hAnsi="Arial"/>
          <w:sz w:val="24"/>
          <w:szCs w:val="24"/>
        </w:rPr>
      </w:pPr>
      <w:r>
        <w:rPr>
          <w:rFonts w:ascii="Arial" w:hAnsi="Arial"/>
          <w:b/>
          <w:sz w:val="24"/>
          <w:szCs w:val="24"/>
        </w:rPr>
        <w:t xml:space="preserve">Correspondence -                                                                                                                         </w:t>
      </w:r>
      <w:r>
        <w:rPr>
          <w:rFonts w:ascii="Arial" w:hAnsi="Arial"/>
          <w:sz w:val="24"/>
        </w:rPr>
        <w:t xml:space="preserve">i) Receive email from  Marty Jones at Al Technical                                                                                  ii) Receive email from Reece Simmons addressed to councillors Marc Williams and Gareth Bowen, copied to clerk                                                                                                     iii) Receive email from One Voice Wales relating to an amended version of the model resolution protocol. This is to be resent to all councillors for consultation                                                                                     iv) Receive letter from Kevin Lewis relating to Llanfihangel Rhydithon CP School closure                                                                                                                                v) Receive email from Llanbadarn Fynydd Community Council relating to the invoice for the litter signage.                                                                                                             vi). Receive email from Welsh Government relating to Section 137(4) expenditure limits for 2022/23                                                                                                         vii) Receive email from Powys CC relating to local elections in 2022                             viii) Receive email from WP Bowen relating to a planning issue from 2019that was never received by us or the local member for Powys CC. It involves the diversion of a public footpath at Upper Crosscynon. The letter from Gareth Price requires that Llanbister CC submit any comments in writing regarding the diversion. Following discussion it wa sproposed by Geoff Morgan and seconded by Darren Rogers that we support the diversion. Clerk to action                                                                                                                                                                                                                                                           </w:t>
      </w:r>
      <w:r>
        <w:rPr>
          <w:rFonts w:ascii="Arial" w:hAnsi="Arial"/>
          <w:sz w:val="24"/>
          <w:szCs w:val="24"/>
        </w:rPr>
      </w:r>
    </w:p>
    <w:p>
      <w:pPr>
        <w:pStyle w:val="para9"/>
        <w:ind w:left="360"/>
        <w:rPr>
          <w:rFonts w:ascii="Arial" w:hAnsi="Arial"/>
        </w:rPr>
      </w:pPr>
      <w:r>
        <w:rPr>
          <w:rFonts w:ascii="Arial" w:hAnsi="Arial"/>
        </w:rPr>
        <w:t xml:space="preserve">                                                                                                                                                                                                 </w:t>
      </w:r>
      <w:r>
        <w:rPr>
          <w:rFonts w:ascii="Arial" w:hAnsi="Arial"/>
          <w:b/>
          <w:sz w:val="24"/>
        </w:rPr>
        <w:t xml:space="preserve">                                                                                                                                                                          </w:t>
      </w:r>
      <w:r>
        <w:rPr>
          <w:rFonts w:ascii="Arial" w:hAnsi="Arial"/>
          <w:sz w:val="24"/>
        </w:rPr>
        <w:t xml:space="preserve">                          </w:t>
      </w:r>
      <w:r>
        <w:rPr>
          <w:rFonts w:ascii="Arial" w:hAnsi="Arial"/>
        </w:rPr>
      </w:r>
    </w:p>
    <w:p>
      <w:pPr>
        <w:pStyle w:val="para2"/>
        <w:numPr>
          <w:ilvl w:val="0"/>
          <w:numId w:val="1"/>
        </w:numPr>
        <w:ind w:left="720" w:hanging="360"/>
        <w:rPr>
          <w:rFonts w:ascii="Arial" w:hAnsi="Arial"/>
          <w:b/>
        </w:rPr>
      </w:pPr>
      <w:r>
        <w:rPr>
          <w:rFonts w:ascii="Arial" w:hAnsi="Arial"/>
          <w:b/>
        </w:rPr>
        <w:t xml:space="preserve">Business to be transacted -                                                                                                  </w:t>
      </w:r>
      <w:r>
        <w:rPr>
          <w:rFonts w:ascii="Arial" w:hAnsi="Arial"/>
        </w:rPr>
        <w:t xml:space="preserve">a. Invoice for the litter signage project. Llanbadarn clerk has paid the full invoice and we owe them half the amount. The total is £480 inclusive of vat. It was proposed by                             Geoff Morgan and seconded by Catherine James that we reimburse £240 Llanbadarn Community Council. Clerk to action.                                                        b)Invoice for annual grass cutting received. The total is £300. It was proposed by                                                                                                  Wayne Bowen and seconded by Geoff Morgan that we pay the invoice. Norman Parker has decided not to continue with us next year. Clerk will sort out a new contract and advert to review in January 2022         </w:t>
      </w:r>
      <w:r>
        <w:rPr>
          <w:rFonts w:ascii="Arial" w:hAnsi="Arial"/>
          <w:b/>
        </w:rPr>
      </w:r>
    </w:p>
    <w:p>
      <w:pPr>
        <w:pStyle w:val="para2"/>
        <w:numPr>
          <w:ilvl w:val="0"/>
          <w:numId w:val="1"/>
        </w:numPr>
        <w:ind w:left="720" w:hanging="360"/>
      </w:pPr>
      <w:r>
        <w:rPr>
          <w:rFonts w:ascii="Arial" w:hAnsi="Arial"/>
          <w:b/>
        </w:rPr>
        <w:t xml:space="preserve">Finance </w:t>
      </w:r>
      <w:r>
        <w:rPr>
          <w:rFonts w:ascii="Arial" w:hAnsi="Arial"/>
        </w:rPr>
        <w:t xml:space="preserve">                                                                                                               Savings Account balance as at 5th Decemberber 2021 </w:t>
      </w:r>
      <w:r>
        <w:rPr>
          <w:rFonts w:ascii="Arial" w:hAnsi="Arial"/>
          <w:b/>
        </w:rPr>
        <w:t xml:space="preserve">- </w:t>
      </w:r>
      <w:r>
        <w:rPr>
          <w:rFonts w:ascii="Arial" w:hAnsi="Arial"/>
        </w:rPr>
        <w:t>£ 1,077.09</w:t>
      </w:r>
      <w:r/>
    </w:p>
    <w:p>
      <w:pPr>
        <w:pStyle w:val="para2"/>
        <w:rPr>
          <w:rFonts w:ascii="Arial" w:hAnsi="Arial"/>
        </w:rPr>
      </w:pPr>
      <w:r>
        <w:rPr>
          <w:rFonts w:ascii="Arial" w:hAnsi="Arial"/>
        </w:rPr>
        <w:t xml:space="preserve">      </w:t>
      </w:r>
      <w:r>
        <w:rPr>
          <w:rFonts w:ascii="Arial" w:hAnsi="Arial"/>
          <w:b/>
        </w:rPr>
        <w:t xml:space="preserve">     Income (as part of above balance) </w:t>
      </w:r>
      <w:r>
        <w:rPr>
          <w:rFonts w:ascii="Arial" w:hAnsi="Arial"/>
        </w:rPr>
        <w:t>– 3p</w:t>
      </w:r>
    </w:p>
    <w:p>
      <w:pPr>
        <w:pStyle w:val="para2"/>
      </w:pPr>
      <w:r>
        <w:rPr>
          <w:rFonts w:ascii="Arial" w:hAnsi="Arial"/>
          <w:b/>
        </w:rPr>
        <w:t xml:space="preserve">           </w:t>
      </w:r>
      <w:r>
        <w:rPr>
          <w:rFonts w:ascii="Arial" w:hAnsi="Arial"/>
        </w:rPr>
        <w:t>Community Account balance as at 5th December 2021</w:t>
      </w:r>
      <w:r>
        <w:rPr>
          <w:rFonts w:ascii="Arial" w:hAnsi="Arial"/>
          <w:b/>
        </w:rPr>
        <w:t xml:space="preserve"> - </w:t>
      </w:r>
      <w:r>
        <w:rPr>
          <w:rFonts w:ascii="Arial" w:hAnsi="Arial"/>
        </w:rPr>
        <w:t>£6,667.33</w:t>
      </w:r>
      <w:r>
        <w:rPr>
          <w:rFonts w:ascii="Arial" w:hAnsi="Arial"/>
          <w:b/>
        </w:rPr>
        <w:t xml:space="preserve"> </w:t>
      </w:r>
      <w:r/>
    </w:p>
    <w:p>
      <w:pPr>
        <w:pStyle w:val="para2"/>
        <w:rPr>
          <w:rFonts w:ascii="Arial" w:hAnsi="Arial"/>
        </w:rPr>
      </w:pPr>
      <w:r>
        <w:rPr>
          <w:rFonts w:ascii="Arial" w:hAnsi="Arial"/>
        </w:rPr>
        <w:t xml:space="preserve">          </w:t>
      </w:r>
      <w:r>
        <w:rPr>
          <w:rFonts w:ascii="Arial" w:hAnsi="Arial"/>
          <w:b/>
        </w:rPr>
        <w:t xml:space="preserve"> Income (as part of above balance) </w:t>
      </w:r>
      <w:r>
        <w:rPr>
          <w:rFonts w:ascii="Arial" w:hAnsi="Arial"/>
        </w:rPr>
        <w:t xml:space="preserve">- </w:t>
      </w:r>
      <w:r>
        <w:rPr>
          <w:rFonts w:ascii="Arial" w:hAnsi="Arial"/>
          <w:b/>
        </w:rPr>
        <w:t xml:space="preserve"> </w:t>
      </w:r>
      <w:r>
        <w:rPr>
          <w:rFonts w:ascii="Arial" w:hAnsi="Arial"/>
        </w:rPr>
        <w:t>£0</w:t>
      </w:r>
    </w:p>
    <w:p>
      <w:pPr>
        <w:pStyle w:val="para2"/>
      </w:pPr>
      <w:r>
        <w:rPr>
          <w:rFonts w:ascii="Arial" w:hAnsi="Arial"/>
          <w:b/>
        </w:rPr>
        <w:t xml:space="preserve">           Outgoings as part of the above balance –   </w:t>
      </w:r>
      <w:r>
        <w:rPr>
          <w:rFonts w:ascii="Arial" w:hAnsi="Arial"/>
        </w:rPr>
        <w:t>£106.40 HMRC PAYE</w:t>
      </w:r>
      <w:r/>
    </w:p>
    <w:p>
      <w:pPr>
        <w:pStyle w:val="para2"/>
      </w:pPr>
      <w:r>
        <w:rPr>
          <w:rFonts w:ascii="Arial" w:hAnsi="Arial"/>
        </w:rPr>
        <w:t xml:space="preserve">                                                                                     £3,000  (Ray price)                </w:t>
      </w:r>
      <w:r/>
    </w:p>
    <w:p>
      <w:pPr>
        <w:pStyle w:val="para2"/>
      </w:pPr>
      <w:r>
        <w:rPr>
          <w:rFonts w:ascii="Arial" w:hAnsi="Arial"/>
        </w:rPr>
        <w:t xml:space="preserve">                                                                                     £16.30 (Clerk's Expenses)</w:t>
      </w:r>
      <w:r/>
    </w:p>
    <w:p>
      <w:pPr>
        <w:pStyle w:val="para2"/>
      </w:pPr>
      <w:r>
        <w:rPr>
          <w:rFonts w:ascii="Arial" w:hAnsi="Arial"/>
        </w:rPr>
        <w:t xml:space="preserve">                                                                                     £142.09 (Clerk’s salary (Oct)</w:t>
      </w:r>
      <w:r>
        <w:t xml:space="preserve">  </w:t>
      </w:r>
    </w:p>
    <w:p>
      <w:pPr>
        <w:pStyle w:val="para2"/>
        <w:rPr>
          <w:rFonts w:ascii="Arial" w:hAnsi="Arial"/>
        </w:rPr>
      </w:pPr>
      <w:r>
        <w:t xml:space="preserve">   </w:t>
        <w:tab/>
        <w:tab/>
        <w:t xml:space="preserve">                                                                     </w:t>
      </w:r>
      <w:r>
        <w:rPr>
          <w:rFonts w:ascii="Arial" w:hAnsi="Arial"/>
        </w:rPr>
        <w:t xml:space="preserve">  </w:t>
      </w:r>
      <w:r>
        <w:rPr>
          <w:rFonts w:ascii="Arial" w:hAnsi="Arial"/>
        </w:rPr>
      </w:r>
    </w:p>
    <w:p>
      <w:pPr>
        <w:pStyle w:val="para2"/>
      </w:pPr>
      <w:r/>
    </w:p>
    <w:p>
      <w:pPr>
        <w:pStyle w:val="para2"/>
      </w:pPr>
      <w:r>
        <w:rPr>
          <w:rFonts w:ascii="Arial" w:hAnsi="Arial"/>
        </w:rPr>
        <w:t xml:space="preserve">                                                                                     £20 (Checque 100425 RBL wreath)</w:t>
      </w:r>
      <w:r/>
    </w:p>
    <w:p>
      <w:pPr>
        <w:pStyle w:val="para2"/>
      </w:pPr>
      <w:r>
        <w:rPr>
          <w:rFonts w:ascii="Arial" w:hAnsi="Arial"/>
        </w:rPr>
        <w:t xml:space="preserve">                                                                                     £18.49 (Clerk’s expenses)</w:t>
      </w:r>
      <w:r/>
    </w:p>
    <w:p>
      <w:pPr>
        <w:pStyle w:val="para2"/>
      </w:pPr>
      <w:r>
        <w:rPr>
          <w:rFonts w:ascii="Arial" w:hAnsi="Arial"/>
        </w:rPr>
        <w:tab/>
        <w:tab/>
        <w:tab/>
        <w:tab/>
        <w:tab/>
        <w:tab/>
        <w:tab/>
        <w:t xml:space="preserve">           £142.09 Clerk’s salary (Nov)                                                                                                 </w:t>
      </w:r>
      <w:r/>
    </w:p>
    <w:p>
      <w:pPr>
        <w:pStyle w:val="para2"/>
        <w:numPr>
          <w:ilvl w:val="0"/>
          <w:numId w:val="1"/>
        </w:numPr>
        <w:ind w:left="720" w:hanging="360"/>
      </w:pPr>
      <w:r>
        <w:rPr>
          <w:rFonts w:ascii="Arial" w:hAnsi="Arial"/>
          <w:b/>
        </w:rPr>
        <w:t xml:space="preserve">Any Other Business. </w:t>
      </w:r>
      <w:r/>
    </w:p>
    <w:p>
      <w:pPr>
        <w:pStyle w:val="para2"/>
        <w:ind w:firstLine="709"/>
        <w:rPr>
          <w:rFonts w:ascii="Arial" w:hAnsi="Arial"/>
        </w:rPr>
      </w:pPr>
      <w:r>
        <w:rPr>
          <w:rFonts w:ascii="Arial" w:hAnsi="Arial"/>
        </w:rPr>
        <w:t xml:space="preserve">a. Community Hub, Chair requested that we consider having the community hall  </w:t>
      </w:r>
    </w:p>
    <w:p>
      <w:pPr>
        <w:pStyle w:val="para2"/>
        <w:ind w:firstLine="709"/>
        <w:rPr>
          <w:rFonts w:ascii="Arial" w:hAnsi="Arial"/>
        </w:rPr>
      </w:pPr>
      <w:r>
        <w:rPr>
          <w:rFonts w:ascii="Arial" w:hAnsi="Arial"/>
        </w:rPr>
        <w:t xml:space="preserve">    and hub as a regular agenda item. As we are trustees we should give our </w:t>
      </w:r>
    </w:p>
    <w:p>
      <w:pPr>
        <w:pStyle w:val="para2"/>
        <w:ind w:firstLine="709"/>
        <w:rPr>
          <w:rFonts w:ascii="Arial" w:hAnsi="Arial"/>
        </w:rPr>
      </w:pPr>
      <w:r>
        <w:rPr>
          <w:rFonts w:ascii="Arial" w:hAnsi="Arial"/>
        </w:rPr>
        <w:t xml:space="preserve">    appointed representative(s) the opportunity to give feedback regarding </w:t>
      </w:r>
    </w:p>
    <w:p>
      <w:pPr>
        <w:pStyle w:val="para2"/>
        <w:ind w:firstLine="709"/>
        <w:rPr>
          <w:rFonts w:ascii="Arial" w:hAnsi="Arial"/>
        </w:rPr>
      </w:pPr>
      <w:r>
        <w:rPr>
          <w:rFonts w:ascii="Arial" w:hAnsi="Arial"/>
        </w:rPr>
        <w:t xml:space="preserve">    governance issues</w:t>
      </w:r>
      <w:r>
        <w:t xml:space="preserve"> </w:t>
      </w:r>
      <w:r>
        <w:rPr>
          <w:rFonts w:ascii="Arial" w:hAnsi="Arial"/>
        </w:rPr>
        <w:t xml:space="preserve">that may concern us. Following discussion this was agreed. </w:t>
      </w:r>
      <w:r>
        <w:rPr>
          <w:rFonts w:ascii="Arial" w:hAnsi="Arial"/>
        </w:rPr>
      </w:r>
    </w:p>
    <w:p>
      <w:pPr>
        <w:pStyle w:val="para2"/>
        <w:ind w:firstLine="709"/>
      </w:pPr>
      <w:r>
        <w:rPr>
          <w:rFonts w:ascii="Arial" w:hAnsi="Arial"/>
        </w:rPr>
        <w:t xml:space="preserve">    Clerk to action </w:t>
      </w:r>
      <w:r/>
    </w:p>
    <w:p>
      <w:pPr>
        <w:pStyle w:val="para2"/>
        <w:ind w:firstLine="709"/>
        <w:rPr>
          <w:rFonts w:ascii="Arial" w:hAnsi="Arial"/>
        </w:rPr>
      </w:pPr>
      <w:r>
        <w:rPr>
          <w:rFonts w:ascii="Arial" w:hAnsi="Arial"/>
        </w:rPr>
        <w:t xml:space="preserve">b. Litter bins. Following the installation of the new litter signs vice-chair asked about </w:t>
      </w:r>
    </w:p>
    <w:p>
      <w:pPr>
        <w:pStyle w:val="para2"/>
        <w:ind w:firstLine="709"/>
      </w:pPr>
      <w:r>
        <w:rPr>
          <w:rFonts w:ascii="Arial" w:hAnsi="Arial"/>
        </w:rPr>
        <w:t xml:space="preserve">    having litter bins located in lay-bys. This is not something that Powys CC would </w:t>
      </w:r>
      <w:r/>
    </w:p>
    <w:p>
      <w:pPr>
        <w:pStyle w:val="para2"/>
        <w:ind w:firstLine="709"/>
      </w:pPr>
      <w:r>
        <w:rPr>
          <w:rFonts w:ascii="Arial" w:hAnsi="Arial"/>
        </w:rPr>
        <w:t xml:space="preserve">    allow so there is no discussion to be had on the matter </w:t>
      </w:r>
      <w:r/>
    </w:p>
    <w:p>
      <w:pPr>
        <w:pStyle w:val="para2"/>
        <w:ind w:firstLine="709"/>
        <w:rPr>
          <w:rFonts w:ascii="Arial" w:hAnsi="Arial"/>
        </w:rPr>
      </w:pPr>
      <w:r>
        <w:rPr>
          <w:rFonts w:ascii="Arial" w:hAnsi="Arial"/>
        </w:rPr>
        <w:t>c. Pre-budget discussion. A discussion took place to identify any issues regarding</w:t>
      </w:r>
    </w:p>
    <w:p>
      <w:pPr>
        <w:pStyle w:val="para2"/>
        <w:ind w:firstLine="709"/>
      </w:pPr>
      <w:r>
        <w:rPr>
          <w:rFonts w:ascii="Arial" w:hAnsi="Arial"/>
        </w:rPr>
        <w:t xml:space="preserve">    the precept for 2022/23. The elections next yearwill incur a cost plus we need to</w:t>
      </w:r>
      <w:r/>
    </w:p>
    <w:p>
      <w:pPr>
        <w:pStyle w:val="para2"/>
        <w:ind w:firstLine="709"/>
      </w:pPr>
      <w:r>
        <w:rPr>
          <w:rFonts w:ascii="Arial" w:hAnsi="Arial"/>
        </w:rPr>
        <w:t xml:space="preserve">    increase the amount for grass cutting as we are unlike to attarct anybids at the </w:t>
      </w:r>
      <w:r/>
    </w:p>
    <w:p>
      <w:pPr>
        <w:pStyle w:val="para2"/>
        <w:ind w:firstLine="709"/>
      </w:pPr>
      <w:r>
        <w:rPr>
          <w:rFonts w:ascii="Arial" w:hAnsi="Arial"/>
        </w:rPr>
        <w:t xml:space="preserve">   current rate. The budget will be finalised at the January meeting.</w:t>
      </w:r>
      <w:r/>
    </w:p>
    <w:p>
      <w:pPr>
        <w:pStyle w:val="para2"/>
        <w:ind w:firstLine="709"/>
        <w:rPr>
          <w:rFonts w:ascii="Arial" w:hAnsi="Arial"/>
        </w:rPr>
      </w:pPr>
      <w:r>
        <w:rPr>
          <w:rFonts w:ascii="Arial" w:hAnsi="Arial"/>
        </w:rPr>
        <w:t xml:space="preserve">d. Election 2022. Clerk informed councillors about the processes for the local </w:t>
      </w:r>
    </w:p>
    <w:p>
      <w:pPr>
        <w:pStyle w:val="para2"/>
        <w:ind w:firstLine="709"/>
      </w:pPr>
      <w:r>
        <w:rPr>
          <w:rFonts w:ascii="Arial" w:hAnsi="Arial"/>
        </w:rPr>
        <w:t xml:space="preserve">    elections taking place in May </w:t>
      </w:r>
      <w:r/>
    </w:p>
    <w:p>
      <w:pPr>
        <w:pStyle w:val="para2"/>
        <w:ind w:firstLine="709"/>
      </w:pPr>
      <w:r>
        <w:rPr>
          <w:rFonts w:ascii="Arial" w:hAnsi="Arial"/>
        </w:rPr>
        <w:t>e. Projector</w:t>
      </w:r>
      <w:r>
        <w:rPr>
          <w:rFonts w:ascii="Arial" w:hAnsi="Arial"/>
          <w:b/>
        </w:rPr>
        <w:t xml:space="preserve">, </w:t>
      </w:r>
      <w:r>
        <w:rPr>
          <w:rFonts w:ascii="Arial" w:hAnsi="Arial"/>
        </w:rPr>
        <w:t>file storage. We possess a projector that we do not utilise fully. Clerk</w:t>
      </w:r>
      <w:r/>
    </w:p>
    <w:p>
      <w:pPr>
        <w:pStyle w:val="para2"/>
        <w:ind w:firstLine="709"/>
      </w:pPr>
      <w:r>
        <w:rPr>
          <w:rFonts w:ascii="Arial" w:hAnsi="Arial"/>
        </w:rPr>
        <w:t xml:space="preserve">    asked whether or not council wanted to continue using it or if we should offload it. </w:t>
      </w:r>
      <w:r/>
    </w:p>
    <w:p>
      <w:pPr>
        <w:pStyle w:val="para2"/>
        <w:ind w:firstLine="709"/>
      </w:pPr>
      <w:r>
        <w:rPr>
          <w:rFonts w:ascii="Arial" w:hAnsi="Arial"/>
        </w:rPr>
        <w:t xml:space="preserve">    After discussion council decided it should be kept and used more and that we </w:t>
      </w:r>
      <w:r/>
    </w:p>
    <w:p>
      <w:pPr>
        <w:pStyle w:val="para2"/>
        <w:ind w:firstLine="709"/>
      </w:pPr>
      <w:r>
        <w:rPr>
          <w:rFonts w:ascii="Arial" w:hAnsi="Arial"/>
        </w:rPr>
        <w:t xml:space="preserve">    should make it available for use by other community groups as a resource.</w:t>
      </w:r>
      <w:r>
        <w:t xml:space="preserve">                </w:t>
      </w:r>
    </w:p>
    <w:p>
      <w:pPr>
        <w:pStyle w:val="para2"/>
        <w:ind w:firstLine="709"/>
      </w:pPr>
      <w:r>
        <w:t xml:space="preserve">    </w:t>
      </w:r>
      <w:r>
        <w:rPr>
          <w:rFonts w:ascii="Arial" w:hAnsi="Arial"/>
        </w:rPr>
        <w:t xml:space="preserve">Paper copies of council records and any electronic storage devices need to be </w:t>
      </w:r>
      <w:r/>
    </w:p>
    <w:p>
      <w:pPr>
        <w:pStyle w:val="para2"/>
        <w:ind w:firstLine="709"/>
      </w:pPr>
      <w:r>
        <w:t xml:space="preserve">    </w:t>
      </w:r>
      <w:r>
        <w:rPr>
          <w:rFonts w:ascii="Arial" w:hAnsi="Arial"/>
        </w:rPr>
        <w:t xml:space="preserve">stored in a lockable fireproof and waterproof box/safe. Clerk is to make enquiries </w:t>
      </w:r>
      <w:r/>
    </w:p>
    <w:p>
      <w:pPr>
        <w:pStyle w:val="para2"/>
        <w:ind w:firstLine="709"/>
      </w:pPr>
      <w:r>
        <w:t xml:space="preserve">    </w:t>
      </w:r>
      <w:r>
        <w:rPr>
          <w:rFonts w:ascii="Arial" w:hAnsi="Arial"/>
        </w:rPr>
        <w:t xml:space="preserve">and use the RES grant application to purchase a suitable box.                                                  </w:t>
      </w:r>
      <w:r/>
    </w:p>
    <w:p>
      <w:pPr>
        <w:pStyle w:val="para2"/>
        <w:ind w:firstLine="709"/>
      </w:pPr>
      <w:r>
        <w:rPr>
          <w:rFonts w:ascii="Arial" w:hAnsi="Arial"/>
        </w:rPr>
        <w:t xml:space="preserve">f. Wayen Bowen and Darren Rogers both reported highways issues that need </w:t>
      </w:r>
      <w:r/>
    </w:p>
    <w:p>
      <w:pPr>
        <w:pStyle w:val="para2"/>
        <w:ind w:firstLine="709"/>
      </w:pPr>
      <w:r>
        <w:t xml:space="preserve">   l</w:t>
      </w:r>
      <w:r>
        <w:rPr>
          <w:rFonts w:ascii="Arial" w:hAnsi="Arial"/>
        </w:rPr>
        <w:t xml:space="preserve">ooking at. Clerk requested photographic evidence and GPS location be sent to </w:t>
      </w:r>
      <w:r/>
    </w:p>
    <w:p>
      <w:pPr>
        <w:pStyle w:val="para2"/>
        <w:ind w:firstLine="709"/>
      </w:pPr>
      <w:r>
        <w:t xml:space="preserve">   </w:t>
      </w:r>
      <w:r>
        <w:rPr>
          <w:rFonts w:ascii="Arial" w:hAnsi="Arial"/>
        </w:rPr>
        <w:t>him for forwrding to Powys CC.</w:t>
      </w:r>
      <w:r/>
    </w:p>
    <w:p>
      <w:pPr>
        <w:pStyle w:val="para2"/>
        <w:ind w:firstLine="709"/>
      </w:pPr>
      <w:r>
        <w:rPr>
          <w:rFonts w:ascii="Arial" w:hAnsi="Arial"/>
          <w:b/>
        </w:rPr>
        <w:t>Date of Next meeting - Thursday 20</w:t>
      </w:r>
      <w:r>
        <w:rPr>
          <w:rFonts w:ascii="Arial" w:hAnsi="Arial"/>
          <w:b/>
          <w:vertAlign w:val="superscript"/>
        </w:rPr>
        <w:t>th</w:t>
      </w:r>
      <w:r>
        <w:rPr>
          <w:rFonts w:ascii="Arial" w:hAnsi="Arial"/>
          <w:b/>
        </w:rPr>
        <w:t xml:space="preserve"> January 2022 at 7.30. Hybrid format </w:t>
      </w:r>
      <w:r/>
    </w:p>
    <w:sectPr>
      <w:footnotePr>
        <w:pos w:val="pageBottom"/>
        <w:numFmt w:val="decimal"/>
        <w:numStart w:val="1"/>
        <w:numRestart w:val="continuous"/>
      </w:footnotePr>
      <w:endnotePr>
        <w:pos w:val="docEnd"/>
        <w:numFmt w:val="decimal"/>
        <w:numStart w:val="1"/>
        <w:numRestart w:val="continuous"/>
      </w:endnotePr>
      <w:type w:val="nextPage"/>
      <w:pgSz w:h="16838" w:w="11906"/>
      <w:pgMar w:left="1134" w:top="1134" w:right="1134" w:bottom="1134" w:header="0" w:footer="0"/>
      <w:paperSrc w:first="0" w:other="0"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Symbol">
    <w:panose1 w:val="05050102010706020507"/>
    <w:charset w:val="02"/>
    <w:family w:val="roman"/>
    <w:pitch w:val="default"/>
  </w:font>
  <w:font w:name="Microsoft YaHei">
    <w:panose1 w:val="020B0503020204020204"/>
    <w:charset w:val="00"/>
    <w:family w:val="auto"/>
    <w:pitch w:val="default"/>
  </w:font>
  <w:font w:name="Calibri">
    <w:panose1 w:val="020F0502020204030204"/>
    <w:charset w:val="00"/>
    <w:family w:val="swiss"/>
    <w:pitch w:val="default"/>
  </w:font>
  <w:font w:name="Tahoma">
    <w:panose1 w:val="020B0604030504040204"/>
    <w:charset w:val="00"/>
    <w:family w:val="swiss"/>
    <w:pitch w:val="default"/>
  </w:font>
  <w:font w:name="Cambria Math">
    <w:panose1 w:val="02040503050406030204"/>
    <w:charset w:val="00"/>
    <w:family w:val="roman"/>
    <w:pitch w:val="default"/>
  </w:font>
  <w:font w:name="Cambria">
    <w:panose1 w:val="02040503050406030204"/>
    <w:charset w:val="00"/>
    <w:family w:val="roman"/>
    <w:pitch w:val="default"/>
  </w:font>
  <w:font w:name="Courier New">
    <w:panose1 w:val="02070309020205020404"/>
    <w:charset w:val="00"/>
    <w:family w:val="moder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Numbered list 1"/>
    <w:lvl w:ilvl="0">
      <w:start w:val="1"/>
      <w:numFmt w:val="decimal"/>
      <w:suff w:val="tab"/>
      <w:lvlText w:val="%1."/>
      <w:lvlJc w:val="left"/>
      <w:pPr>
        <w:ind w:left="0" w:hanging="0"/>
      </w:pPr>
      <w:rPr>
        <w:b/>
      </w:rPr>
    </w:lvl>
    <w:lvl w:ilvl="1">
      <w:start w:val="1"/>
      <w:numFmt w:val="lowerLetter"/>
      <w:suff w:val="tab"/>
      <w:lvlText w:val="%2."/>
      <w:lvlJc w:val="left"/>
      <w:pPr>
        <w:ind w:left="0" w:hanging="0"/>
      </w:pPr>
    </w:lvl>
    <w:lvl w:ilvl="2">
      <w:start w:val="1"/>
      <w:numFmt w:val="lowerRoman"/>
      <w:suff w:val="tab"/>
      <w:lvlText w:val="%3."/>
      <w:lvlJc w:val="left"/>
      <w:pPr>
        <w:ind w:left="0" w:hanging="0"/>
      </w:pPr>
    </w:lvl>
    <w:lvl w:ilvl="3">
      <w:start w:val="1"/>
      <w:numFmt w:val="decimal"/>
      <w:suff w:val="tab"/>
      <w:lvlText w:val="%4."/>
      <w:lvlJc w:val="left"/>
      <w:pPr>
        <w:ind w:left="0" w:hanging="0"/>
      </w:pPr>
    </w:lvl>
    <w:lvl w:ilvl="4">
      <w:start w:val="1"/>
      <w:numFmt w:val="lowerLetter"/>
      <w:suff w:val="tab"/>
      <w:lvlText w:val="%5."/>
      <w:lvlJc w:val="left"/>
      <w:pPr>
        <w:ind w:left="0" w:hanging="0"/>
      </w:pPr>
    </w:lvl>
    <w:lvl w:ilvl="5">
      <w:start w:val="1"/>
      <w:numFmt w:val="lowerRoman"/>
      <w:suff w:val="tab"/>
      <w:lvlText w:val="%6."/>
      <w:lvlJc w:val="left"/>
      <w:pPr>
        <w:ind w:left="0" w:hanging="0"/>
      </w:pPr>
    </w:lvl>
    <w:lvl w:ilvl="6">
      <w:start w:val="1"/>
      <w:numFmt w:val="decimal"/>
      <w:suff w:val="tab"/>
      <w:lvlText w:val="%7."/>
      <w:lvlJc w:val="left"/>
      <w:pPr>
        <w:ind w:left="0" w:hanging="0"/>
      </w:pPr>
    </w:lvl>
    <w:lvl w:ilvl="7">
      <w:start w:val="1"/>
      <w:numFmt w:val="lowerLetter"/>
      <w:suff w:val="tab"/>
      <w:lvlText w:val="%8."/>
      <w:lvlJc w:val="left"/>
      <w:pPr>
        <w:ind w:left="0" w:hanging="0"/>
      </w:pPr>
    </w:lvl>
    <w:lvl w:ilvl="8">
      <w:start w:val="1"/>
      <w:numFmt w:val="lowerRoman"/>
      <w:suff w:val="tab"/>
      <w:lvlText w:val="%9."/>
      <w:lvlJc w:val="left"/>
      <w:pPr>
        <w:ind w:left="0" w:hanging="0"/>
      </w:pPr>
    </w:lvl>
  </w:abstractNum>
  <w:abstractNum w:abstractNumId="2">
    <w:multiLevelType w:val="hybridMultilevel"/>
    <w:name w:val="Numbered list 2"/>
    <w:lvl w:ilvl="0">
      <w:start w:val="1"/>
      <w:numFmt w:val="lowerLetter"/>
      <w:suff w:val="tab"/>
      <w:lvlText w:val="%1."/>
      <w:lvlJc w:val="left"/>
      <w:pPr>
        <w:ind w:left="0" w:hanging="0"/>
      </w:pPr>
    </w:lvl>
    <w:lvl w:ilvl="1">
      <w:start w:val="1"/>
      <w:numFmt w:val="lowerLetter"/>
      <w:suff w:val="tab"/>
      <w:lvlText w:val="%2."/>
      <w:lvlJc w:val="left"/>
      <w:pPr>
        <w:ind w:left="0" w:hanging="0"/>
      </w:pPr>
    </w:lvl>
    <w:lvl w:ilvl="2">
      <w:start w:val="1"/>
      <w:numFmt w:val="lowerRoman"/>
      <w:suff w:val="tab"/>
      <w:lvlText w:val="%3."/>
      <w:lvlJc w:val="left"/>
      <w:pPr>
        <w:ind w:left="0" w:hanging="0"/>
      </w:pPr>
    </w:lvl>
    <w:lvl w:ilvl="3">
      <w:start w:val="1"/>
      <w:numFmt w:val="decimal"/>
      <w:suff w:val="tab"/>
      <w:lvlText w:val="%4."/>
      <w:lvlJc w:val="left"/>
      <w:pPr>
        <w:ind w:left="0" w:hanging="0"/>
      </w:pPr>
    </w:lvl>
    <w:lvl w:ilvl="4">
      <w:start w:val="1"/>
      <w:numFmt w:val="lowerLetter"/>
      <w:suff w:val="tab"/>
      <w:lvlText w:val="%5."/>
      <w:lvlJc w:val="left"/>
      <w:pPr>
        <w:ind w:left="0" w:hanging="0"/>
      </w:pPr>
    </w:lvl>
    <w:lvl w:ilvl="5">
      <w:start w:val="1"/>
      <w:numFmt w:val="lowerRoman"/>
      <w:suff w:val="tab"/>
      <w:lvlText w:val="%6."/>
      <w:lvlJc w:val="left"/>
      <w:pPr>
        <w:ind w:left="0" w:hanging="0"/>
      </w:pPr>
    </w:lvl>
    <w:lvl w:ilvl="6">
      <w:start w:val="1"/>
      <w:numFmt w:val="decimal"/>
      <w:suff w:val="tab"/>
      <w:lvlText w:val="%7."/>
      <w:lvlJc w:val="left"/>
      <w:pPr>
        <w:ind w:left="0" w:hanging="0"/>
      </w:pPr>
    </w:lvl>
    <w:lvl w:ilvl="7">
      <w:start w:val="1"/>
      <w:numFmt w:val="lowerLetter"/>
      <w:suff w:val="tab"/>
      <w:lvlText w:val="%8."/>
      <w:lvlJc w:val="left"/>
      <w:pPr>
        <w:ind w:left="0" w:hanging="0"/>
      </w:pPr>
    </w:lvl>
    <w:lvl w:ilvl="8">
      <w:start w:val="1"/>
      <w:numFmt w:val="lowerRoman"/>
      <w:suff w:val="tab"/>
      <w:lvlText w:val="%9."/>
      <w:lvlJc w:val="left"/>
      <w:pPr>
        <w:ind w:left="0" w:hanging="0"/>
      </w:pPr>
    </w:lvl>
  </w:abstractNum>
  <w:abstractNum w:abstractNumId="3">
    <w:multiLevelType w:val="hybridMultilevel"/>
    <w:name w:val="Numbered list 3"/>
    <w:lvl w:ilvl="0">
      <w:start w:val="1"/>
      <w:numFmt w:val="lowerLetter"/>
      <w:suff w:val="tab"/>
      <w:lvlText w:val="%1."/>
      <w:lvlJc w:val="left"/>
      <w:pPr>
        <w:ind w:left="0" w:hanging="0"/>
      </w:pPr>
      <w:rPr>
        <w:sz w:val="22"/>
      </w:rPr>
    </w:lvl>
    <w:lvl w:ilvl="1">
      <w:start w:val="1"/>
      <w:numFmt w:val="lowerLetter"/>
      <w:suff w:val="tab"/>
      <w:lvlText w:val="%2."/>
      <w:lvlJc w:val="left"/>
      <w:pPr>
        <w:ind w:left="0" w:hanging="0"/>
      </w:pPr>
    </w:lvl>
    <w:lvl w:ilvl="2">
      <w:start w:val="1"/>
      <w:numFmt w:val="lowerRoman"/>
      <w:suff w:val="tab"/>
      <w:lvlText w:val="%3."/>
      <w:lvlJc w:val="left"/>
      <w:pPr>
        <w:ind w:left="0" w:hanging="0"/>
      </w:pPr>
    </w:lvl>
    <w:lvl w:ilvl="3">
      <w:start w:val="1"/>
      <w:numFmt w:val="decimal"/>
      <w:suff w:val="tab"/>
      <w:lvlText w:val="%4."/>
      <w:lvlJc w:val="left"/>
      <w:pPr>
        <w:ind w:left="0" w:hanging="0"/>
      </w:pPr>
    </w:lvl>
    <w:lvl w:ilvl="4">
      <w:start w:val="1"/>
      <w:numFmt w:val="lowerLetter"/>
      <w:suff w:val="tab"/>
      <w:lvlText w:val="%5."/>
      <w:lvlJc w:val="left"/>
      <w:pPr>
        <w:ind w:left="0" w:hanging="0"/>
      </w:pPr>
    </w:lvl>
    <w:lvl w:ilvl="5">
      <w:start w:val="1"/>
      <w:numFmt w:val="lowerRoman"/>
      <w:suff w:val="tab"/>
      <w:lvlText w:val="%6."/>
      <w:lvlJc w:val="left"/>
      <w:pPr>
        <w:ind w:left="0" w:hanging="0"/>
      </w:pPr>
    </w:lvl>
    <w:lvl w:ilvl="6">
      <w:start w:val="1"/>
      <w:numFmt w:val="decimal"/>
      <w:suff w:val="tab"/>
      <w:lvlText w:val="%7."/>
      <w:lvlJc w:val="left"/>
      <w:pPr>
        <w:ind w:left="0" w:hanging="0"/>
      </w:pPr>
    </w:lvl>
    <w:lvl w:ilvl="7">
      <w:start w:val="1"/>
      <w:numFmt w:val="lowerLetter"/>
      <w:suff w:val="tab"/>
      <w:lvlText w:val="%8."/>
      <w:lvlJc w:val="left"/>
      <w:pPr>
        <w:ind w:left="0" w:hanging="0"/>
      </w:pPr>
    </w:lvl>
    <w:lvl w:ilvl="8">
      <w:start w:val="1"/>
      <w:numFmt w:val="lowerRoman"/>
      <w:suff w:val="tab"/>
      <w:lvlText w:val="%9."/>
      <w:lvlJc w:val="left"/>
      <w:pPr>
        <w:ind w:left="0" w:hanging="0"/>
      </w:pPr>
    </w:lvl>
  </w:abstractNum>
  <w:abstractNum w:abstractNumId="4">
    <w:multiLevelType w:val="hybridMultilevel"/>
    <w:name w:val="Numbered list 4"/>
    <w:lvl w:ilvl="0">
      <w:numFmt w:val="bullet"/>
      <w:suff w:val="tab"/>
      <w:lvlText w:val=""/>
      <w:lvlJc w:val="left"/>
      <w:pPr>
        <w:ind w:left="0" w:hanging="0"/>
      </w:pPr>
      <w:rPr>
        <w:rFonts w:ascii="Symbol" w:hAnsi="Symbol"/>
      </w:rPr>
    </w:lvl>
    <w:lvl w:ilvl="1">
      <w:numFmt w:val="bullet"/>
      <w:suff w:val="tab"/>
      <w:lvlText w:val="o"/>
      <w:lvlJc w:val="left"/>
      <w:pPr>
        <w:ind w:left="0" w:hanging="0"/>
      </w:pPr>
      <w:rPr>
        <w:rFonts w:ascii="Courier New" w:hAnsi="Courier New"/>
      </w:rPr>
    </w:lvl>
    <w:lvl w:ilvl="2">
      <w:numFmt w:val="bullet"/>
      <w:suff w:val="tab"/>
      <w:lvlText w:val=""/>
      <w:lvlJc w:val="left"/>
      <w:pPr>
        <w:ind w:left="0" w:hanging="0"/>
      </w:pPr>
    </w:lvl>
    <w:lvl w:ilvl="3">
      <w:numFmt w:val="bullet"/>
      <w:suff w:val="tab"/>
      <w:lvlText w:val=""/>
      <w:lvlJc w:val="left"/>
      <w:pPr>
        <w:ind w:left="0" w:hanging="0"/>
      </w:pPr>
      <w:rPr>
        <w:rFonts w:ascii="Symbol" w:hAnsi="Symbol"/>
      </w:rPr>
    </w:lvl>
    <w:lvl w:ilvl="4">
      <w:numFmt w:val="bullet"/>
      <w:suff w:val="tab"/>
      <w:lvlText w:val="o"/>
      <w:lvlJc w:val="left"/>
      <w:pPr>
        <w:ind w:left="0" w:hanging="0"/>
      </w:pPr>
      <w:rPr>
        <w:rFonts w:ascii="Courier New" w:hAnsi="Courier New"/>
      </w:rPr>
    </w:lvl>
    <w:lvl w:ilvl="5">
      <w:numFmt w:val="bullet"/>
      <w:suff w:val="tab"/>
      <w:lvlText w:val=""/>
      <w:lvlJc w:val="left"/>
      <w:pPr>
        <w:ind w:left="0" w:hanging="0"/>
      </w:pPr>
    </w:lvl>
    <w:lvl w:ilvl="6">
      <w:numFmt w:val="bullet"/>
      <w:suff w:val="tab"/>
      <w:lvlText w:val=""/>
      <w:lvlJc w:val="left"/>
      <w:pPr>
        <w:ind w:left="0" w:hanging="0"/>
      </w:pPr>
      <w:rPr>
        <w:rFonts w:ascii="Symbol" w:hAnsi="Symbol"/>
      </w:rPr>
    </w:lvl>
    <w:lvl w:ilvl="7">
      <w:numFmt w:val="bullet"/>
      <w:suff w:val="tab"/>
      <w:lvlText w:val="o"/>
      <w:lvlJc w:val="left"/>
      <w:pPr>
        <w:ind w:left="0" w:hanging="0"/>
      </w:pPr>
      <w:rPr>
        <w:rFonts w:ascii="Courier New" w:hAnsi="Courier New"/>
      </w:rPr>
    </w:lvl>
    <w:lvl w:ilvl="8">
      <w:numFmt w:val="bullet"/>
      <w:suff w:val="tab"/>
      <w:lvlText w:val=""/>
      <w:lvlJc w:val="left"/>
      <w:pPr>
        <w:ind w:left="0" w:hanging="0"/>
      </w:pPr>
    </w:lvl>
  </w:abstractNum>
  <w:abstractNum w:abstractNumId="5">
    <w:multiLevelType w:val="hybridMultilevel"/>
    <w:name w:val="Numbered list 5"/>
    <w:lvl w:ilvl="0">
      <w:start w:val="1"/>
      <w:numFmt w:val="decimal"/>
      <w:suff w:val="tab"/>
      <w:lvlText w:val="%1."/>
      <w:lvlJc w:val="left"/>
      <w:pPr>
        <w:ind w:left="0" w:hanging="0"/>
      </w:pPr>
    </w:lvl>
    <w:lvl w:ilvl="1">
      <w:start w:val="1"/>
      <w:numFmt w:val="decimal"/>
      <w:suff w:val="tab"/>
      <w:lvlText w:val="%2."/>
      <w:lvlJc w:val="left"/>
      <w:pPr>
        <w:ind w:left="0" w:hanging="0"/>
      </w:pPr>
    </w:lvl>
    <w:lvl w:ilvl="2">
      <w:start w:val="1"/>
      <w:numFmt w:val="decimal"/>
      <w:suff w:val="tab"/>
      <w:lvlText w:val="%3."/>
      <w:lvlJc w:val="left"/>
      <w:pPr>
        <w:ind w:left="0" w:hanging="0"/>
      </w:pPr>
    </w:lvl>
    <w:lvl w:ilvl="3">
      <w:start w:val="1"/>
      <w:numFmt w:val="decimal"/>
      <w:suff w:val="tab"/>
      <w:lvlText w:val="%4."/>
      <w:lvlJc w:val="left"/>
      <w:pPr>
        <w:ind w:left="0" w:hanging="0"/>
      </w:pPr>
    </w:lvl>
    <w:lvl w:ilvl="4">
      <w:start w:val="1"/>
      <w:numFmt w:val="decimal"/>
      <w:suff w:val="tab"/>
      <w:lvlText w:val="%5."/>
      <w:lvlJc w:val="left"/>
      <w:pPr>
        <w:ind w:left="0" w:hanging="0"/>
      </w:pPr>
    </w:lvl>
    <w:lvl w:ilvl="5">
      <w:start w:val="1"/>
      <w:numFmt w:val="decimal"/>
      <w:suff w:val="tab"/>
      <w:lvlText w:val="%6."/>
      <w:lvlJc w:val="left"/>
      <w:pPr>
        <w:ind w:left="0" w:hanging="0"/>
      </w:pPr>
    </w:lvl>
    <w:lvl w:ilvl="6">
      <w:start w:val="1"/>
      <w:numFmt w:val="decimal"/>
      <w:suff w:val="tab"/>
      <w:lvlText w:val="%7."/>
      <w:lvlJc w:val="left"/>
      <w:pPr>
        <w:ind w:left="0" w:hanging="0"/>
      </w:pPr>
    </w:lvl>
    <w:lvl w:ilvl="7">
      <w:start w:val="1"/>
      <w:numFmt w:val="decimal"/>
      <w:suff w:val="tab"/>
      <w:lvlText w:val="%8."/>
      <w:lvlJc w:val="left"/>
      <w:pPr>
        <w:ind w:left="0" w:hanging="0"/>
      </w:pPr>
    </w:lvl>
    <w:lvl w:ilvl="8">
      <w:start w:val="1"/>
      <w:numFmt w:val="decimal"/>
      <w:suff w:val="tab"/>
      <w:lvlText w:val="%9."/>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0"/>
  <w:doNotShadeFormData w:val="0"/>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compatSetting w:name="compatibilityMode" w:uri="http://schemas.microsoft.com/office/word" w:val="15"/>
  <w:shapeDefaults>
    <o:shapedefaults v:ext="edit" spidmax="1026"/>
    <o:shapelayout v:ext="edit">
      <o:rules v:ext="edit"/>
    </o:shapelayout>
  </w:shapeDefaults>
  <w:tmPrefOne w:val="17"/>
  <w:tmPrefTwo w:val="1"/>
  <w:tmFmtPref w:val="55065707"/>
  <w:tmCommentsPr>
    <w:tmCommentsPlace w:val="0"/>
    <w:tmCommentsWidth w:val="3119"/>
    <w:tmCommentsColor w:val="-1"/>
  </w:tmCommentsPr>
  <w:tmReviewPr>
    <w:tmReviewEnabled w:val="0"/>
    <w:tmReviewShow w:val="1"/>
    <w:tmReviewPrint w:val="0"/>
    <w:tmRevisionNum w:val="9"/>
    <w:tmReviewMarkIns w:val="4"/>
    <w:tmReviewColorIns w:val="-1"/>
    <w:tmReviewMarkDel w:val="6"/>
    <w:tmReviewColorDel w:val="-1"/>
    <w:tmReviewMarkFmt w:val="1"/>
    <w:tmReviewColorFmt w:val="-1"/>
    <w:tmReviewMarkLn w:val="1"/>
    <w:tmReviewColorLn w:val="0"/>
    <w:tmReviewToolTip w:val="0"/>
  </w:tmReviewPr>
  <w:tmLastPos>
    <w:tmLastPosPage w:val="0"/>
    <w:tmLastPosSelect w:val="0"/>
    <w:tmLastPosFrameIdx w:val="0"/>
    <w:tmLastPosCaret>
      <w:tmLastPosPgfIdx w:val="11"/>
      <w:tmLastPosIdx w:val="2840"/>
    </w:tmLastPosCaret>
    <w:tmLastPosAnchor>
      <w:tmLastPosPgfIdx w:val="0"/>
      <w:tmLastPosIdx w:val="0"/>
    </w:tmLastPosAnchor>
    <w:tmLastPosTblRect w:left="0" w:top="0" w:right="0" w:bottom="0"/>
  </w:tmLastPos>
  <w:tmAppRevision w:date="1643801984" w:val="982"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sz w:val="20"/>
        <w:szCs w:val="20"/>
        <w:lang w:val="en-gb" w:eastAsia="zh-cn"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sz w:val="24"/>
      <w:szCs w:val="24"/>
    </w:rPr>
  </w:style>
  <w:style w:type="paragraph" w:styleId="para1">
    <w:name w:val="Normal (Web)"/>
    <w:qFormat/>
    <w:basedOn w:val="para0"/>
  </w:style>
  <w:style w:type="paragraph" w:styleId="para2">
    <w:name w:val="Body Text"/>
    <w:qFormat/>
    <w:basedOn w:val="para0"/>
    <w:pPr>
      <w:spacing w:after="120"/>
    </w:pPr>
  </w:style>
  <w:style w:type="paragraph" w:styleId="para3">
    <w:name w:val="List"/>
    <w:qFormat/>
    <w:basedOn w:val="para2"/>
  </w:style>
  <w:style w:type="paragraph" w:styleId="para4" w:customStyle="1">
    <w:name w:val="Caption1"/>
    <w:qFormat/>
    <w:basedOn w:val="para0"/>
    <w:pPr>
      <w:spacing w:before="120" w:after="120"/>
    </w:pPr>
    <w:rPr>
      <w:i/>
    </w:rPr>
  </w:style>
  <w:style w:type="paragraph" w:styleId="para5" w:customStyle="1">
    <w:name w:val="Table Contents"/>
    <w:qFormat/>
    <w:basedOn w:val="para0"/>
  </w:style>
  <w:style w:type="paragraph" w:styleId="para6" w:customStyle="1">
    <w:name w:val="Table Heading"/>
    <w:qFormat/>
    <w:basedOn w:val="para5"/>
    <w:pPr>
      <w:spacing/>
      <w:jc w:val="center"/>
    </w:pPr>
    <w:rPr>
      <w:b/>
    </w:rPr>
  </w:style>
  <w:style w:type="paragraph" w:styleId="para7" w:customStyle="1">
    <w:name w:val="Index"/>
    <w:qFormat/>
    <w:basedOn w:val="para0"/>
  </w:style>
  <w:style w:type="paragraph" w:styleId="para8" w:customStyle="1">
    <w:name w:val="Heading"/>
    <w:qFormat/>
    <w:basedOn w:val="para0"/>
    <w:pPr>
      <w:spacing w:before="240" w:after="120"/>
    </w:pPr>
    <w:rPr>
      <w:rFonts w:ascii="Arial" w:hAnsi="Arial"/>
      <w:sz w:val="28"/>
      <w:szCs w:val="28"/>
    </w:rPr>
  </w:style>
  <w:style w:type="paragraph" w:styleId="para9">
    <w:name w:val="List Paragraph"/>
    <w:qFormat/>
    <w:basedOn w:val="para0"/>
    <w:pPr>
      <w:ind w:left="720"/>
      <w:spacing w:after="160" w:line="259" w:lineRule="auto"/>
      <w:contextualSpacing/>
    </w:pPr>
    <w:rPr>
      <w:rFonts w:ascii="Calibri" w:hAnsi="Calibri"/>
      <w:sz w:val="22"/>
      <w:szCs w:val="22"/>
    </w:rPr>
  </w:style>
  <w:style w:type="paragraph" w:styleId="para10">
    <w:name w:val="Balloon Text"/>
    <w:qFormat/>
    <w:basedOn w:val="para0"/>
    <w:rPr>
      <w:rFonts w:ascii="Tahoma" w:hAnsi="Tahoma"/>
      <w:sz w:val="16"/>
      <w:szCs w:val="14"/>
    </w:rPr>
  </w:style>
  <w:style w:type="paragraph" w:styleId="para11">
    <w:name w:val="Title"/>
    <w:qFormat/>
    <w:basedOn w:val="para0"/>
    <w:pPr>
      <w:spacing w:before="240" w:after="60"/>
      <w:jc w:val="center"/>
    </w:pPr>
    <w:rPr>
      <w:rFonts w:ascii="Cambria" w:hAnsi="Cambria"/>
      <w:b/>
      <w:sz w:val="32"/>
      <w:szCs w:val="29"/>
    </w:rPr>
  </w:style>
  <w:style w:type="paragraph" w:styleId="para12">
    <w:name w:val="Header"/>
    <w:qFormat/>
    <w:basedOn w:val="para0"/>
    <w:rPr>
      <w:szCs w:val="21"/>
    </w:rPr>
  </w:style>
  <w:style w:type="paragraph" w:styleId="para13">
    <w:name w:val="Footer"/>
    <w:qFormat/>
    <w:basedOn w:val="para0"/>
    <w:rPr>
      <w:szCs w:val="21"/>
    </w:rPr>
  </w:style>
  <w:style w:type="paragraph" w:styleId="para14">
    <w:name w:val="Subtitle"/>
    <w:qFormat/>
    <w:basedOn w:val="para0"/>
    <w:rPr>
      <w:i/>
      <w:color w:val="4f81bd"/>
    </w:rPr>
  </w:style>
  <w:style w:type="paragraph" w:styleId="para15">
    <w:name w:val="heading 1"/>
    <w:qFormat/>
    <w:basedOn w:val="para0"/>
    <w:pPr>
      <w:spacing w:before="480"/>
    </w:pPr>
    <w:rPr>
      <w:b/>
      <w:color w:val="345a8a"/>
      <w:sz w:val="32"/>
    </w:rPr>
  </w:style>
  <w:style w:type="paragraph" w:styleId="para16">
    <w:name w:val="heading 2"/>
    <w:qFormat/>
    <w:basedOn w:val="para0"/>
    <w:pPr>
      <w:spacing w:before="200"/>
    </w:pPr>
    <w:rPr>
      <w:b/>
      <w:color w:val="4f81bd"/>
      <w:sz w:val="26"/>
    </w:rPr>
  </w:style>
  <w:style w:type="paragraph" w:styleId="para17">
    <w:name w:val="heading 3"/>
    <w:qFormat/>
    <w:basedOn w:val="para0"/>
    <w:pPr>
      <w:spacing w:before="200"/>
    </w:pPr>
    <w:rPr>
      <w:b/>
      <w:color w:val="4f81bd"/>
    </w:rPr>
  </w:style>
  <w:style w:type="paragraph" w:styleId="para18" w:customStyle="1">
    <w:name w:val="Normal*"/>
    <w:qFormat/>
    <w:rPr>
      <w:lang w:val="en-gb" w:eastAsia="zh-cn" w:bidi="ar-sa"/>
    </w:rPr>
  </w:style>
  <w:style w:type="paragraph" w:styleId="para19" w:customStyle="1">
    <w:name w:val="Title*"/>
    <w:qFormat/>
    <w:basedOn w:val="para18"/>
    <w:pPr>
      <w:spacing w:after="300"/>
    </w:pPr>
    <w:rPr>
      <w:color w:val="17365d"/>
      <w:sz w:val="52"/>
    </w:rPr>
  </w:style>
  <w:style w:type="paragraph" w:styleId="para20" w:customStyle="1">
    <w:name w:val="Subtitle*"/>
    <w:qFormat/>
    <w:basedOn w:val="para18"/>
    <w:rPr>
      <w:i/>
      <w:color w:val="4f81bd"/>
      <w:sz w:val="24"/>
    </w:rPr>
  </w:style>
  <w:style w:type="paragraph" w:styleId="para21" w:customStyle="1">
    <w:name w:val="Heading 1*"/>
    <w:qFormat/>
    <w:basedOn w:val="para18"/>
    <w:pPr>
      <w:spacing w:before="480"/>
    </w:pPr>
    <w:rPr>
      <w:b/>
      <w:color w:val="345a8a"/>
      <w:sz w:val="32"/>
    </w:rPr>
  </w:style>
  <w:style w:type="paragraph" w:styleId="para22" w:customStyle="1">
    <w:name w:val="Heading 2*"/>
    <w:qFormat/>
    <w:basedOn w:val="para18"/>
    <w:pPr>
      <w:spacing w:before="200"/>
    </w:pPr>
    <w:rPr>
      <w:b/>
      <w:color w:val="4f81bd"/>
      <w:sz w:val="26"/>
    </w:rPr>
  </w:style>
  <w:style w:type="paragraph" w:styleId="para23" w:customStyle="1">
    <w:name w:val="Heading 3*"/>
    <w:qFormat/>
    <w:basedOn w:val="para18"/>
    <w:pPr>
      <w:spacing w:before="200"/>
    </w:pPr>
    <w:rPr>
      <w:b/>
      <w:color w:val="4f81bd"/>
      <w:sz w:val="24"/>
    </w:rPr>
  </w:style>
  <w:style w:type="paragraph" w:styleId="para24" w:customStyle="1">
    <w:name w:val="Normal**"/>
    <w:qFormat/>
    <w:rPr>
      <w:lang w:val="en-gb" w:eastAsia="zh-cn" w:bidi="ar-sa"/>
    </w:rPr>
  </w:style>
  <w:style w:type="paragraph" w:styleId="para25" w:customStyle="1">
    <w:name w:val="Title**"/>
    <w:qFormat/>
    <w:basedOn w:val="para24"/>
    <w:pPr>
      <w:spacing w:after="300"/>
    </w:pPr>
    <w:rPr>
      <w:color w:val="17365d"/>
      <w:sz w:val="52"/>
    </w:rPr>
  </w:style>
  <w:style w:type="paragraph" w:styleId="para26" w:customStyle="1">
    <w:name w:val="Subtitle**"/>
    <w:qFormat/>
    <w:basedOn w:val="para24"/>
    <w:rPr>
      <w:i/>
      <w:color w:val="4f81bd"/>
      <w:sz w:val="24"/>
    </w:rPr>
  </w:style>
  <w:style w:type="paragraph" w:styleId="para27" w:customStyle="1">
    <w:name w:val="Heading 1**"/>
    <w:qFormat/>
    <w:basedOn w:val="para24"/>
    <w:pPr>
      <w:spacing w:before="480"/>
    </w:pPr>
    <w:rPr>
      <w:b/>
      <w:color w:val="345a8a"/>
      <w:sz w:val="32"/>
    </w:rPr>
  </w:style>
  <w:style w:type="paragraph" w:styleId="para28" w:customStyle="1">
    <w:name w:val="Heading 2**"/>
    <w:qFormat/>
    <w:basedOn w:val="para24"/>
    <w:pPr>
      <w:spacing w:before="200"/>
    </w:pPr>
    <w:rPr>
      <w:b/>
      <w:color w:val="4f81bd"/>
      <w:sz w:val="26"/>
    </w:rPr>
  </w:style>
  <w:style w:type="paragraph" w:styleId="para29" w:customStyle="1">
    <w:name w:val="Heading 3**"/>
    <w:qFormat/>
    <w:basedOn w:val="para24"/>
    <w:pPr>
      <w:spacing w:before="200"/>
    </w:pPr>
    <w:rPr>
      <w:b/>
      <w:color w:val="4f81bd"/>
      <w:sz w:val="24"/>
    </w:rPr>
  </w:style>
  <w:style w:type="character" w:styleId="char0" w:default="1">
    <w:name w:val="Default Paragraph Font"/>
  </w:style>
  <w:style w:type="character" w:styleId="char1" w:customStyle="1">
    <w:name w:val="hover"/>
    <w:basedOn w:val="char0"/>
  </w:style>
  <w:style w:type="character" w:styleId="char2" w:customStyle="1">
    <w:name w:val="Default Paragraph Font1"/>
    <w:basedOn w:val="char0"/>
  </w:style>
  <w:style w:type="character" w:styleId="char3">
    <w:name w:val="Hyperlink"/>
    <w:basedOn w:val="char0"/>
    <w:rPr>
      <w:color w:val="000000"/>
      <w:u w:color="auto" w:val="single"/>
    </w:rPr>
  </w:style>
  <w:style w:type="character" w:styleId="char4" w:customStyle="1">
    <w:name w:val="Balloon Text Char"/>
    <w:basedOn w:val="char0"/>
    <w:rPr>
      <w:rFonts w:ascii="Tahoma" w:hAnsi="Tahoma"/>
      <w:sz w:val="16"/>
      <w:szCs w:val="14"/>
    </w:rPr>
  </w:style>
  <w:style w:type="character" w:styleId="char5" w:customStyle="1">
    <w:name w:val="Body Text Char"/>
    <w:basedOn w:val="char0"/>
    <w:rPr>
      <w:sz w:val="24"/>
      <w:szCs w:val="24"/>
    </w:rPr>
  </w:style>
  <w:style w:type="character" w:styleId="char6" w:customStyle="1">
    <w:name w:val="Title Char"/>
    <w:basedOn w:val="char0"/>
    <w:rPr>
      <w:rFonts w:ascii="Cambria" w:hAnsi="Cambria"/>
      <w:b/>
      <w:sz w:val="32"/>
      <w:szCs w:val="29"/>
    </w:rPr>
  </w:style>
  <w:style w:type="character" w:styleId="char7" w:customStyle="1">
    <w:name w:val="Header Char"/>
    <w:basedOn w:val="char0"/>
    <w:rPr>
      <w:sz w:val="24"/>
      <w:szCs w:val="21"/>
    </w:rPr>
  </w:style>
  <w:style w:type="character" w:styleId="char8" w:customStyle="1">
    <w:name w:val="Footer Char"/>
    <w:basedOn w:val="char0"/>
    <w:rPr>
      <w:sz w:val="24"/>
      <w:szCs w:val="21"/>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Times New Roman" w:cs="Times New Roman"/>
        <w:sz w:val="20"/>
        <w:szCs w:val="20"/>
        <w:lang w:val="en-gb" w:eastAsia="zh-cn"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sz w:val="24"/>
      <w:szCs w:val="24"/>
    </w:rPr>
  </w:style>
  <w:style w:type="paragraph" w:styleId="para1">
    <w:name w:val="Normal (Web)"/>
    <w:qFormat/>
    <w:basedOn w:val="para0"/>
  </w:style>
  <w:style w:type="paragraph" w:styleId="para2">
    <w:name w:val="Body Text"/>
    <w:qFormat/>
    <w:basedOn w:val="para0"/>
    <w:pPr>
      <w:spacing w:after="120"/>
    </w:pPr>
  </w:style>
  <w:style w:type="paragraph" w:styleId="para3">
    <w:name w:val="List"/>
    <w:qFormat/>
    <w:basedOn w:val="para2"/>
  </w:style>
  <w:style w:type="paragraph" w:styleId="para4" w:customStyle="1">
    <w:name w:val="Caption1"/>
    <w:qFormat/>
    <w:basedOn w:val="para0"/>
    <w:pPr>
      <w:spacing w:before="120" w:after="120"/>
    </w:pPr>
    <w:rPr>
      <w:i/>
    </w:rPr>
  </w:style>
  <w:style w:type="paragraph" w:styleId="para5" w:customStyle="1">
    <w:name w:val="Table Contents"/>
    <w:qFormat/>
    <w:basedOn w:val="para0"/>
  </w:style>
  <w:style w:type="paragraph" w:styleId="para6" w:customStyle="1">
    <w:name w:val="Table Heading"/>
    <w:qFormat/>
    <w:basedOn w:val="para5"/>
    <w:pPr>
      <w:spacing/>
      <w:jc w:val="center"/>
    </w:pPr>
    <w:rPr>
      <w:b/>
    </w:rPr>
  </w:style>
  <w:style w:type="paragraph" w:styleId="para7" w:customStyle="1">
    <w:name w:val="Index"/>
    <w:qFormat/>
    <w:basedOn w:val="para0"/>
  </w:style>
  <w:style w:type="paragraph" w:styleId="para8" w:customStyle="1">
    <w:name w:val="Heading"/>
    <w:qFormat/>
    <w:basedOn w:val="para0"/>
    <w:pPr>
      <w:spacing w:before="240" w:after="120"/>
    </w:pPr>
    <w:rPr>
      <w:rFonts w:ascii="Arial" w:hAnsi="Arial"/>
      <w:sz w:val="28"/>
      <w:szCs w:val="28"/>
    </w:rPr>
  </w:style>
  <w:style w:type="paragraph" w:styleId="para9">
    <w:name w:val="List Paragraph"/>
    <w:qFormat/>
    <w:basedOn w:val="para0"/>
    <w:pPr>
      <w:ind w:left="720"/>
      <w:spacing w:after="160" w:line="259" w:lineRule="auto"/>
      <w:contextualSpacing/>
    </w:pPr>
    <w:rPr>
      <w:rFonts w:ascii="Calibri" w:hAnsi="Calibri"/>
      <w:sz w:val="22"/>
      <w:szCs w:val="22"/>
    </w:rPr>
  </w:style>
  <w:style w:type="paragraph" w:styleId="para10">
    <w:name w:val="Balloon Text"/>
    <w:qFormat/>
    <w:basedOn w:val="para0"/>
    <w:rPr>
      <w:rFonts w:ascii="Tahoma" w:hAnsi="Tahoma"/>
      <w:sz w:val="16"/>
      <w:szCs w:val="14"/>
    </w:rPr>
  </w:style>
  <w:style w:type="paragraph" w:styleId="para11">
    <w:name w:val="Title"/>
    <w:qFormat/>
    <w:basedOn w:val="para0"/>
    <w:pPr>
      <w:spacing w:before="240" w:after="60"/>
      <w:jc w:val="center"/>
    </w:pPr>
    <w:rPr>
      <w:rFonts w:ascii="Cambria" w:hAnsi="Cambria"/>
      <w:b/>
      <w:sz w:val="32"/>
      <w:szCs w:val="29"/>
    </w:rPr>
  </w:style>
  <w:style w:type="paragraph" w:styleId="para12">
    <w:name w:val="Header"/>
    <w:qFormat/>
    <w:basedOn w:val="para0"/>
    <w:rPr>
      <w:szCs w:val="21"/>
    </w:rPr>
  </w:style>
  <w:style w:type="paragraph" w:styleId="para13">
    <w:name w:val="Footer"/>
    <w:qFormat/>
    <w:basedOn w:val="para0"/>
    <w:rPr>
      <w:szCs w:val="21"/>
    </w:rPr>
  </w:style>
  <w:style w:type="paragraph" w:styleId="para14">
    <w:name w:val="Subtitle"/>
    <w:qFormat/>
    <w:basedOn w:val="para0"/>
    <w:rPr>
      <w:i/>
      <w:color w:val="4f81bd"/>
    </w:rPr>
  </w:style>
  <w:style w:type="paragraph" w:styleId="para15">
    <w:name w:val="heading 1"/>
    <w:qFormat/>
    <w:basedOn w:val="para0"/>
    <w:pPr>
      <w:spacing w:before="480"/>
    </w:pPr>
    <w:rPr>
      <w:b/>
      <w:color w:val="345a8a"/>
      <w:sz w:val="32"/>
    </w:rPr>
  </w:style>
  <w:style w:type="paragraph" w:styleId="para16">
    <w:name w:val="heading 2"/>
    <w:qFormat/>
    <w:basedOn w:val="para0"/>
    <w:pPr>
      <w:spacing w:before="200"/>
    </w:pPr>
    <w:rPr>
      <w:b/>
      <w:color w:val="4f81bd"/>
      <w:sz w:val="26"/>
    </w:rPr>
  </w:style>
  <w:style w:type="paragraph" w:styleId="para17">
    <w:name w:val="heading 3"/>
    <w:qFormat/>
    <w:basedOn w:val="para0"/>
    <w:pPr>
      <w:spacing w:before="200"/>
    </w:pPr>
    <w:rPr>
      <w:b/>
      <w:color w:val="4f81bd"/>
    </w:rPr>
  </w:style>
  <w:style w:type="paragraph" w:styleId="para18" w:customStyle="1">
    <w:name w:val="Normal*"/>
    <w:qFormat/>
    <w:rPr>
      <w:lang w:val="en-gb" w:eastAsia="zh-cn" w:bidi="ar-sa"/>
    </w:rPr>
  </w:style>
  <w:style w:type="paragraph" w:styleId="para19" w:customStyle="1">
    <w:name w:val="Title*"/>
    <w:qFormat/>
    <w:basedOn w:val="para18"/>
    <w:pPr>
      <w:spacing w:after="300"/>
    </w:pPr>
    <w:rPr>
      <w:color w:val="17365d"/>
      <w:sz w:val="52"/>
    </w:rPr>
  </w:style>
  <w:style w:type="paragraph" w:styleId="para20" w:customStyle="1">
    <w:name w:val="Subtitle*"/>
    <w:qFormat/>
    <w:basedOn w:val="para18"/>
    <w:rPr>
      <w:i/>
      <w:color w:val="4f81bd"/>
      <w:sz w:val="24"/>
    </w:rPr>
  </w:style>
  <w:style w:type="paragraph" w:styleId="para21" w:customStyle="1">
    <w:name w:val="Heading 1*"/>
    <w:qFormat/>
    <w:basedOn w:val="para18"/>
    <w:pPr>
      <w:spacing w:before="480"/>
    </w:pPr>
    <w:rPr>
      <w:b/>
      <w:color w:val="345a8a"/>
      <w:sz w:val="32"/>
    </w:rPr>
  </w:style>
  <w:style w:type="paragraph" w:styleId="para22" w:customStyle="1">
    <w:name w:val="Heading 2*"/>
    <w:qFormat/>
    <w:basedOn w:val="para18"/>
    <w:pPr>
      <w:spacing w:before="200"/>
    </w:pPr>
    <w:rPr>
      <w:b/>
      <w:color w:val="4f81bd"/>
      <w:sz w:val="26"/>
    </w:rPr>
  </w:style>
  <w:style w:type="paragraph" w:styleId="para23" w:customStyle="1">
    <w:name w:val="Heading 3*"/>
    <w:qFormat/>
    <w:basedOn w:val="para18"/>
    <w:pPr>
      <w:spacing w:before="200"/>
    </w:pPr>
    <w:rPr>
      <w:b/>
      <w:color w:val="4f81bd"/>
      <w:sz w:val="24"/>
    </w:rPr>
  </w:style>
  <w:style w:type="paragraph" w:styleId="para24" w:customStyle="1">
    <w:name w:val="Normal**"/>
    <w:qFormat/>
    <w:rPr>
      <w:lang w:val="en-gb" w:eastAsia="zh-cn" w:bidi="ar-sa"/>
    </w:rPr>
  </w:style>
  <w:style w:type="paragraph" w:styleId="para25" w:customStyle="1">
    <w:name w:val="Title**"/>
    <w:qFormat/>
    <w:basedOn w:val="para24"/>
    <w:pPr>
      <w:spacing w:after="300"/>
    </w:pPr>
    <w:rPr>
      <w:color w:val="17365d"/>
      <w:sz w:val="52"/>
    </w:rPr>
  </w:style>
  <w:style w:type="paragraph" w:styleId="para26" w:customStyle="1">
    <w:name w:val="Subtitle**"/>
    <w:qFormat/>
    <w:basedOn w:val="para24"/>
    <w:rPr>
      <w:i/>
      <w:color w:val="4f81bd"/>
      <w:sz w:val="24"/>
    </w:rPr>
  </w:style>
  <w:style w:type="paragraph" w:styleId="para27" w:customStyle="1">
    <w:name w:val="Heading 1**"/>
    <w:qFormat/>
    <w:basedOn w:val="para24"/>
    <w:pPr>
      <w:spacing w:before="480"/>
    </w:pPr>
    <w:rPr>
      <w:b/>
      <w:color w:val="345a8a"/>
      <w:sz w:val="32"/>
    </w:rPr>
  </w:style>
  <w:style w:type="paragraph" w:styleId="para28" w:customStyle="1">
    <w:name w:val="Heading 2**"/>
    <w:qFormat/>
    <w:basedOn w:val="para24"/>
    <w:pPr>
      <w:spacing w:before="200"/>
    </w:pPr>
    <w:rPr>
      <w:b/>
      <w:color w:val="4f81bd"/>
      <w:sz w:val="26"/>
    </w:rPr>
  </w:style>
  <w:style w:type="paragraph" w:styleId="para29" w:customStyle="1">
    <w:name w:val="Heading 3**"/>
    <w:qFormat/>
    <w:basedOn w:val="para24"/>
    <w:pPr>
      <w:spacing w:before="200"/>
    </w:pPr>
    <w:rPr>
      <w:b/>
      <w:color w:val="4f81bd"/>
      <w:sz w:val="24"/>
    </w:rPr>
  </w:style>
  <w:style w:type="character" w:styleId="char0" w:default="1">
    <w:name w:val="Default Paragraph Font"/>
  </w:style>
  <w:style w:type="character" w:styleId="char1" w:customStyle="1">
    <w:name w:val="hover"/>
    <w:basedOn w:val="char0"/>
  </w:style>
  <w:style w:type="character" w:styleId="char2" w:customStyle="1">
    <w:name w:val="Default Paragraph Font1"/>
    <w:basedOn w:val="char0"/>
  </w:style>
  <w:style w:type="character" w:styleId="char3">
    <w:name w:val="Hyperlink"/>
    <w:basedOn w:val="char0"/>
    <w:rPr>
      <w:color w:val="000000"/>
      <w:u w:color="auto" w:val="single"/>
    </w:rPr>
  </w:style>
  <w:style w:type="character" w:styleId="char4" w:customStyle="1">
    <w:name w:val="Balloon Text Char"/>
    <w:basedOn w:val="char0"/>
    <w:rPr>
      <w:rFonts w:ascii="Tahoma" w:hAnsi="Tahoma"/>
      <w:sz w:val="16"/>
      <w:szCs w:val="14"/>
    </w:rPr>
  </w:style>
  <w:style w:type="character" w:styleId="char5" w:customStyle="1">
    <w:name w:val="Body Text Char"/>
    <w:basedOn w:val="char0"/>
    <w:rPr>
      <w:sz w:val="24"/>
      <w:szCs w:val="24"/>
    </w:rPr>
  </w:style>
  <w:style w:type="character" w:styleId="char6" w:customStyle="1">
    <w:name w:val="Title Char"/>
    <w:basedOn w:val="char0"/>
    <w:rPr>
      <w:rFonts w:ascii="Cambria" w:hAnsi="Cambria"/>
      <w:b/>
      <w:sz w:val="32"/>
      <w:szCs w:val="29"/>
    </w:rPr>
  </w:style>
  <w:style w:type="character" w:styleId="char7" w:customStyle="1">
    <w:name w:val="Header Char"/>
    <w:basedOn w:val="char0"/>
    <w:rPr>
      <w:sz w:val="24"/>
      <w:szCs w:val="21"/>
    </w:rPr>
  </w:style>
  <w:style w:type="character" w:styleId="char8" w:customStyle="1">
    <w:name w:val="Footer Char"/>
    <w:basedOn w:val="char0"/>
    <w:rPr>
      <w:sz w:val="24"/>
      <w:szCs w:val="21"/>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9</cp:revision>
  <cp:lastPrinted>2021-12-16T15:53:31Z</cp:lastPrinted>
  <dcterms:created xsi:type="dcterms:W3CDTF">2007-04-30T19:01:00Z</dcterms:created>
  <dcterms:modified xsi:type="dcterms:W3CDTF">2022-02-02T11:39:44Z</dcterms:modified>
</cp:coreProperties>
</file>