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bmp" ContentType="image/bmp"/>
  <Default Extension="gif" ContentType="image/gif"/>
  <Default Extension="jpg" ContentType="image/jpeg"/>
  <Default Extension="jpeg" ContentType="image/jpeg"/>
  <Default Extension="pct" ContentType="image/pct"/>
  <Default Extension="pcx" ContentType="image/pcx"/>
  <Default Extension="png" ContentType="image/png"/>
  <Default Extension="tga" ContentType="image/tga"/>
  <Default Extension="tif" ContentType="image/tif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>Llanbister Community Council General Meeting minutes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Date: </w:t>
      </w:r>
      <w:r>
        <w:rPr>
          <w:rFonts w:ascii="Times New Roman" w:cstheme="minorAscii" w:eastAsiaTheme="minorAscii" w:hAnsiTheme="minorAscii"/>
          <w:sz w:val="24"/>
          <w:szCs w:val="24"/>
        </w:rPr>
        <w:t>Thursday 3rd August 2023  T</w:t>
      </w:r>
      <w:r>
        <w:rPr>
          <w:b/>
          <w:rFonts w:ascii="Times New Roman" w:cstheme="minorAscii" w:eastAsiaTheme="minorAscii" w:hAnsiTheme="minorAscii"/>
          <w:sz w:val="24"/>
          <w:szCs w:val="24"/>
        </w:rPr>
        <w:t>ime: 7:30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pm  </w:t>
      </w:r>
      <w:r>
        <w:rPr>
          <w:b/>
          <w:rFonts w:ascii="Times New Roman" w:cstheme="minorAscii" w:eastAsiaTheme="minorAscii" w:hAnsiTheme="minorAscii"/>
          <w:sz w:val="24"/>
          <w:szCs w:val="24"/>
        </w:rPr>
        <w:t>Venue: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Community Hub and Zoom</w:t>
      </w:r>
    </w:p>
    <w:p>
      <w:pPr>
        <w:pStyle w:val="BodyText"/>
        <w:rPr>
          <w:b/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     1. Apologies received: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</w:t>
      </w: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</w:t>
      </w:r>
      <w:r>
        <w:rPr>
          <w:b w:val="0"/>
          <w:rFonts w:ascii="Times New Roman"/>
          <w:sz w:val="24"/>
        </w:rPr>
        <w:t>Wayne Bowen, Marc Williams</w:t>
      </w:r>
    </w:p>
    <w:p>
      <w:pPr>
        <w:pStyle w:val="BodyText"/>
        <w:rPr>
          <w:b/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     2. Members Present: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Catherine James (Chair),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Tracy Lewis (Vice-Chair), </w:t>
      </w:r>
      <w:r>
        <w:rPr>
          <w:rFonts w:ascii="Times New Roman"/>
          <w:sz w:val="24"/>
        </w:rPr>
        <w:t xml:space="preserve">Darren Rogers, </w:t>
      </w:r>
    </w:p>
    <w:p>
      <w:pPr>
        <w:pStyle w:val="BodyText"/>
      </w:pPr>
      <w:r>
        <w:t xml:space="preserve">                            </w:t>
      </w:r>
      <w:r>
        <w:rPr>
          <w:sz w:val="24"/>
        </w:rPr>
        <w:t xml:space="preserve">                       </w:t>
      </w:r>
      <w:r>
        <w:rPr>
          <w:rFonts w:ascii="Times New Roman"/>
          <w:sz w:val="24"/>
        </w:rPr>
        <w:t xml:space="preserve">County Councillor Geoff Morgan, </w:t>
      </w:r>
      <w:r>
        <w:rPr>
          <w:rFonts w:ascii="Times New Roman"/>
          <w:sz w:val="24"/>
        </w:rPr>
        <w:t xml:space="preserve">Gareth </w:t>
      </w:r>
      <w:r>
        <w:rPr>
          <w:rFonts w:ascii="Times New Roman"/>
          <w:sz w:val="24"/>
        </w:rPr>
        <w:t xml:space="preserve">Bowen, </w:t>
      </w:r>
      <w:r>
        <w:rPr>
          <w:rFonts w:ascii="Times New Roman"/>
          <w:sz w:val="24"/>
        </w:rPr>
        <w:t xml:space="preserve">David Horne (Clerk). </w:t>
      </w:r>
      <w:r>
        <w:rPr>
          <w:rFonts w:ascii="Times New Roman"/>
          <w:sz w:val="24"/>
        </w:rPr>
        <w:t xml:space="preserve">                                            </w:t>
      </w:r>
    </w:p>
    <w:p>
      <w:pPr>
        <w:rPr>
          <w:rFonts w:ascii="Times New Roman" w:cstheme="minorAscii" w:eastAsiaTheme="minorAscii" w:hAnsiTheme="minorAscii"/>
          <w:sz w:val="24"/>
          <w:szCs w:val="24"/>
        </w:rPr>
      </w:pP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3. Declaration of Interest. </w:t>
      </w:r>
      <w:r>
        <w:rPr>
          <w:bCs w:val="off"/>
          <w:b w:val="0"/>
          <w:rFonts w:ascii="Times New Roman" w:cstheme="minorAscii" w:eastAsiaTheme="minorAscii" w:hAnsiTheme="minorAscii"/>
          <w:sz w:val="24"/>
          <w:szCs w:val="24"/>
        </w:rPr>
        <w:t xml:space="preserve"> None</w:t>
      </w: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4. Minutes of the Last Meeting(s) – </w:t>
      </w:r>
      <w:r>
        <w:rPr>
          <w:rFonts w:ascii="Times New Roman" w:cstheme="minorAscii" w:eastAsiaTheme="minorAscii" w:hAnsiTheme="minorAscii"/>
          <w:sz w:val="24"/>
          <w:szCs w:val="24"/>
        </w:rPr>
        <w:t>Minutes of the June 2023 general meeting</w:t>
      </w: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were previously circulated to all councillors. It was agreed they were a true record.                       </w:t>
      </w: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Proposed by  Darren Rogers and seconded by Tracy Lewis. Duly signed        </w:t>
      </w: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by Chair </w:t>
      </w: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</w:t>
      </w:r>
    </w:p>
    <w:p>
      <w:pPr>
        <w:pStyle w:val="BodyText"/>
        <w:ind w:left="360"/>
        <w:rPr>
          <w:b/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5. Matters Arising from Minutes- </w:t>
      </w:r>
    </w:p>
    <w:p>
      <w:pPr>
        <w:pStyle w:val="BodyText"/>
        <w:numPr>
          <w:ilvl w:val="0"/>
          <w:numId w:val="17"/>
        </w:numPr>
        <w:rPr>
          <w:bCs w:val="off"/>
          <w:b w:val="0"/>
          <w:rFonts w:ascii="Times New Roman" w:cstheme="minorAscii" w:eastAsiaTheme="minorAscii" w:hAnsiTheme="minorAscii"/>
          <w:sz w:val="24"/>
          <w:szCs w:val="24"/>
        </w:rPr>
      </w:pPr>
      <w:r>
        <w:rPr>
          <w:b w:val="0"/>
          <w:rFonts w:ascii="Times New Roman"/>
          <w:sz w:val="24"/>
        </w:rPr>
        <w:t>New noticeboard.</w:t>
      </w:r>
      <w:r>
        <w:rPr>
          <w:b/>
          <w:rFonts w:ascii="Times New Roman"/>
          <w:sz w:val="24"/>
        </w:rPr>
        <w:t xml:space="preserve"> </w:t>
      </w:r>
      <w:r>
        <w:rPr>
          <w:b w:val="0"/>
          <w:rFonts w:ascii="Times New Roman"/>
          <w:sz w:val="24"/>
        </w:rPr>
        <w:t>Councillors need to supply</w:t>
      </w:r>
      <w:r>
        <w:rPr>
          <w:b/>
          <w:rFonts w:ascii="Times New Roman"/>
          <w:sz w:val="24"/>
        </w:rPr>
        <w:t xml:space="preserve"> </w:t>
      </w:r>
      <w:r>
        <w:rPr>
          <w:b w:val="0"/>
          <w:rFonts w:ascii="Times New Roman"/>
          <w:sz w:val="24"/>
        </w:rPr>
        <w:t xml:space="preserve">photographs for the notice board.    </w:t>
      </w:r>
    </w:p>
    <w:p>
      <w:pPr>
        <w:pStyle w:val="BodyText"/>
        <w:numPr>
          <w:ilvl w:val="0"/>
          <w:numId w:val="17"/>
        </w:numPr>
      </w:pPr>
      <w:r>
        <w:rPr>
          <w:b w:val="0"/>
          <w:rFonts w:ascii="Times New Roman"/>
          <w:sz w:val="24"/>
        </w:rPr>
        <w:t>As agreed last month Clerk has made a contribution of £250 toward the cost of the school CCTV</w:t>
      </w:r>
    </w:p>
    <w:p>
      <w:pPr>
        <w:pStyle w:val="BodyText"/>
        <w:rPr>
          <w:b w:val="0"/>
          <w:rFonts w:ascii="Times New Roman" w:cstheme="minorAscii" w:eastAsiaTheme="minorAscii" w:hAnsiTheme="minorAscii"/>
          <w:sz w:val="24"/>
          <w:szCs w:val="24"/>
        </w:rPr>
      </w:pPr>
      <w:r>
        <w:rPr>
          <w:b w:val="0"/>
          <w:rFonts w:ascii="Times New Roman" w:cstheme="minorAscii" w:eastAsiaTheme="minorAscii" w:hAnsiTheme="minorAscii"/>
          <w:sz w:val="24"/>
          <w:szCs w:val="24"/>
        </w:rPr>
        <w:t xml:space="preserve">          </w:t>
      </w:r>
      <w:r>
        <w:rPr>
          <w:b w:val="0"/>
          <w:rFonts w:ascii="Times New Roman" w:cstheme="minorAscii" w:eastAsiaTheme="minorAscii" w:hAnsiTheme="minorAscii"/>
          <w:sz w:val="24"/>
          <w:szCs w:val="24"/>
        </w:rPr>
        <w:tab/>
      </w:r>
      <w:r>
        <w:rPr>
          <w:b w:val="0"/>
          <w:rFonts w:ascii="Times New Roman" w:cstheme="minorAscii" w:eastAsiaTheme="minorAscii" w:hAnsiTheme="minorAscii"/>
          <w:sz w:val="24"/>
          <w:szCs w:val="24"/>
        </w:rPr>
        <w:t xml:space="preserve"> </w:t>
      </w:r>
      <w:r>
        <w:rPr>
          <w:b w:val="0"/>
          <w:rFonts w:ascii="Times New Roman" w:cstheme="minorAscii" w:eastAsiaTheme="minorAscii" w:hAnsiTheme="minorAscii"/>
          <w:sz w:val="24"/>
          <w:szCs w:val="24"/>
        </w:rPr>
        <w:t xml:space="preserve">            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</w:t>
      </w:r>
      <w:r>
        <w:rPr>
          <w:b/>
          <w:rFonts w:ascii="Times New Roman" w:cstheme="minorAscii" w:eastAsiaTheme="minorAscii" w:hAnsiTheme="minorAscii"/>
          <w:sz w:val="24"/>
          <w:szCs w:val="24"/>
        </w:rPr>
        <w:t>6. Planning</w:t>
      </w: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–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Receive planning decision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notices for  12th June to 30th June 2023 and 3rd July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               to 21st July 2023</w:t>
      </w:r>
      <w:r>
        <w:rPr>
          <w:rFonts w:ascii="Times New Roman"/>
          <w:sz w:val="24"/>
        </w:rPr>
        <w:t xml:space="preserve">. </w:t>
      </w:r>
      <w:r>
        <w:rPr>
          <w:rFonts w:ascii="Times New Roman"/>
          <w:sz w:val="24"/>
        </w:rPr>
        <w:t>T</w:t>
      </w:r>
      <w:r>
        <w:rPr>
          <w:rFonts w:ascii="Times New Roman"/>
          <w:sz w:val="24"/>
        </w:rPr>
        <w:t>hese have been</w:t>
      </w:r>
      <w:r>
        <w:rPr>
          <w:rFonts w:ascii="Times New Roman"/>
          <w:sz w:val="24"/>
        </w:rPr>
        <w:t xml:space="preserve"> previously </w:t>
      </w:r>
      <w:r>
        <w:rPr>
          <w:rFonts w:ascii="Times New Roman"/>
          <w:sz w:val="24"/>
        </w:rPr>
        <w:t xml:space="preserve">forwarded to </w:t>
      </w:r>
      <w:r>
        <w:rPr>
          <w:rFonts w:ascii="Times New Roman"/>
          <w:sz w:val="24"/>
        </w:rPr>
        <w:t xml:space="preserve">councillors. 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                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                             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      7. Correspondence.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 None received</w:t>
      </w:r>
    </w:p>
    <w:p>
      <w:pPr>
        <w:pStyle w:val="BodyText"/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</w:t>
      </w:r>
    </w:p>
    <w:p>
      <w:pPr>
        <w:pStyle w:val="BodyText"/>
        <w:ind w:left="360"/>
      </w:pPr>
      <w:r>
        <w:rPr>
          <w:b/>
          <w:rFonts w:ascii="Times New Roman"/>
          <w:sz w:val="24"/>
        </w:rPr>
        <w:t xml:space="preserve">8. Business to be transacted - </w:t>
      </w:r>
      <w:r>
        <w:rPr>
          <w:b w:val="0"/>
          <w:rFonts w:ascii="Times New Roman"/>
          <w:sz w:val="24"/>
        </w:rPr>
        <w:t xml:space="preserve"> None</w:t>
      </w:r>
      <w:r>
        <w:rPr>
          <w:b/>
          <w:rFonts w:ascii="Times New Roman"/>
          <w:sz w:val="24"/>
        </w:rPr>
        <w:t xml:space="preserve">                                                                                            </w:t>
      </w:r>
      <w:r>
        <w:rPr>
          <w:rFonts w:ascii="Times New Roman"/>
          <w:sz w:val="24"/>
        </w:rPr>
        <w:t xml:space="preserve">       </w:t>
      </w:r>
    </w:p>
    <w:p>
      <w:pPr>
        <w:pStyle w:val="BodyText"/>
        <w:ind w:left="360"/>
        <w:rPr>
          <w:b/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</w:t>
      </w:r>
    </w:p>
    <w:p>
      <w:pPr>
        <w:pStyle w:val="BodyText"/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9. Finance - Balances as at 5th July 2023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pStyle w:val="BodyText"/>
        <w:rPr>
          <w:bCs/>
          <w:b/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   </w:t>
      </w:r>
      <w:r>
        <w:rPr>
          <w:bCs/>
          <w:b/>
          <w:rFonts w:ascii="Times New Roman" w:cstheme="minorAscii" w:eastAsiaTheme="minorAscii" w:hAnsiTheme="minorAscii"/>
          <w:sz w:val="24"/>
          <w:szCs w:val="24"/>
        </w:rPr>
        <w:t xml:space="preserve"> Savings Account </w:t>
      </w:r>
      <w:r>
        <w:rPr>
          <w:bCs/>
          <w:b/>
          <w:rFonts w:ascii="Times New Roman" w:cstheme="minorAscii" w:eastAsiaTheme="minorAscii" w:hAnsiTheme="minorAscii"/>
          <w:sz w:val="24"/>
          <w:szCs w:val="24"/>
        </w:rPr>
        <w:t xml:space="preserve">- </w:t>
      </w:r>
      <w:r>
        <w:rPr>
          <w:bCs/>
          <w:b/>
          <w:rFonts w:ascii="Times New Roman" w:cstheme="minorAscii" w:eastAsiaTheme="minorAscii" w:hAnsiTheme="minorAscii"/>
          <w:sz w:val="24"/>
          <w:szCs w:val="24"/>
        </w:rPr>
        <w:t xml:space="preserve">£ 1,084.80 </w:t>
      </w:r>
    </w:p>
    <w:p>
      <w:pPr>
        <w:pStyle w:val="BodyText"/>
        <w:rPr>
          <w:bCs w:val="off"/>
          <w:b w:val="0"/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</w:t>
      </w: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   </w:t>
      </w:r>
      <w:r>
        <w:rPr>
          <w:bCs w:val="off"/>
          <w:b w:val="0"/>
          <w:rFonts w:ascii="Times New Roman" w:cstheme="minorAscii" w:eastAsiaTheme="minorAscii" w:hAnsiTheme="minorAscii"/>
          <w:sz w:val="24"/>
          <w:szCs w:val="24"/>
        </w:rPr>
        <w:t xml:space="preserve"> Income (as part of above balance) £0</w:t>
      </w:r>
    </w:p>
    <w:p>
      <w:pPr>
        <w:pStyle w:val="BodyText"/>
        <w:rPr>
          <w:bCs/>
          <w:b/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          </w:t>
      </w:r>
      <w:r>
        <w:rPr>
          <w:bCs/>
          <w:b/>
          <w:rFonts w:ascii="Times New Roman" w:cstheme="minorAscii" w:eastAsiaTheme="minorAscii" w:hAnsiTheme="minorAscii"/>
          <w:sz w:val="24"/>
          <w:szCs w:val="24"/>
        </w:rPr>
        <w:t xml:space="preserve">Community Account </w:t>
      </w:r>
      <w:r>
        <w:rPr>
          <w:bCs/>
          <w:b/>
          <w:rFonts w:ascii="Times New Roman" w:cstheme="minorAscii" w:eastAsiaTheme="minorAscii" w:hAnsiTheme="minorAscii"/>
          <w:sz w:val="24"/>
          <w:szCs w:val="24"/>
        </w:rPr>
        <w:t xml:space="preserve">- </w:t>
      </w:r>
      <w:r>
        <w:rPr>
          <w:bCs/>
          <w:b/>
          <w:rFonts w:ascii="Times New Roman" w:cstheme="minorAscii" w:eastAsiaTheme="minorAscii" w:hAnsiTheme="minorAscii"/>
          <w:sz w:val="24"/>
          <w:szCs w:val="24"/>
        </w:rPr>
        <w:t>£8,933.54</w:t>
      </w:r>
    </w:p>
    <w:p>
      <w:pPr>
        <w:pStyle w:val="BodyText"/>
        <w:rPr>
          <w:bCs w:val="off"/>
          <w:b w:val="0"/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   </w:t>
      </w: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</w:t>
      </w:r>
      <w:r>
        <w:rPr>
          <w:bCs w:val="off"/>
          <w:b w:val="0"/>
          <w:rFonts w:ascii="Times New Roman" w:cstheme="minorAscii" w:eastAsiaTheme="minorAscii" w:hAnsiTheme="minorAscii"/>
          <w:sz w:val="24"/>
          <w:szCs w:val="24"/>
        </w:rPr>
        <w:t xml:space="preserve">Income (as part of above balance) </w:t>
      </w:r>
      <w:r>
        <w:rPr>
          <w:bCs w:val="off"/>
          <w:b w:val="0"/>
          <w:rFonts w:ascii="Times New Roman" w:cstheme="minorAscii" w:eastAsiaTheme="minorAscii" w:hAnsiTheme="minorAscii"/>
          <w:sz w:val="24"/>
          <w:szCs w:val="24"/>
        </w:rPr>
        <w:t>- £0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bCs w:val="off"/>
          <w:b w:val="0"/>
          <w:rFonts w:ascii="Times New Roman" w:cstheme="minorAscii" w:eastAsiaTheme="minorAscii" w:hAnsiTheme="minorAscii"/>
          <w:sz w:val="24"/>
          <w:szCs w:val="24"/>
        </w:rPr>
        <w:t xml:space="preserve">           Outgoings as part of the above balance –  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       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                                    </w:t>
      </w:r>
      <w:r>
        <w:rPr>
          <w:rFonts w:ascii="Times New Roman" w:cstheme="minorAscii" w:eastAsiaTheme="minorAscii" w:hAnsiTheme="minorAscii"/>
          <w:sz w:val="24"/>
          <w:szCs w:val="24"/>
        </w:rPr>
        <w:tab/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                      </w:t>
      </w:r>
      <w:r>
        <w:rPr>
          <w:rFonts w:ascii="Times New Roman" w:cstheme="minorAscii" w:eastAsiaTheme="minorAscii" w:hAnsiTheme="minorAscii"/>
          <w:sz w:val="24"/>
          <w:szCs w:val="24"/>
        </w:rPr>
        <w:t>£395.88 - Insurance renewal</w:t>
      </w:r>
    </w:p>
    <w:p>
      <w:pPr>
        <w:pStyle w:val="BodyText"/>
      </w:pPr>
      <w:r>
        <w:rPr>
          <w:rFonts w:ascii="Times New Roman"/>
          <w:sz w:val="24"/>
        </w:rPr>
        <w:t xml:space="preserve">                                                                       £3.75 - Clerk's Expenses</w:t>
      </w:r>
    </w:p>
    <w:p>
      <w:pPr>
        <w:pStyle w:val="BodyText"/>
      </w:pPr>
      <w:r>
        <w:rPr>
          <w:rFonts w:ascii="Times New Roman"/>
          <w:sz w:val="24"/>
        </w:rPr>
        <w:t xml:space="preserve">                                                                       £432 - Phone box door (Grant money)</w:t>
      </w:r>
    </w:p>
    <w:p>
      <w:pPr>
        <w:pStyle w:val="BodyText"/>
      </w:pPr>
      <w:r>
        <w:rPr>
          <w:rFonts w:ascii="Times New Roman"/>
          <w:sz w:val="24"/>
        </w:rPr>
        <w:t xml:space="preserve">                                                                       £195.99 - AED pads and battery pack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ab/>
      </w:r>
      <w:r>
        <w:rPr>
          <w:rFonts w:ascii="Times New Roman" w:cstheme="minorAscii" w:eastAsiaTheme="minorAscii" w:hAnsiTheme="minorAscii"/>
          <w:sz w:val="24"/>
          <w:szCs w:val="24"/>
        </w:rPr>
        <w:tab/>
      </w:r>
      <w:r>
        <w:rPr>
          <w:rFonts w:ascii="Times New Roman" w:cstheme="minorAscii" w:eastAsiaTheme="minorAscii" w:hAnsiTheme="minorAscii"/>
          <w:sz w:val="24"/>
          <w:szCs w:val="24"/>
        </w:rPr>
        <w:tab/>
      </w:r>
      <w:r>
        <w:rPr>
          <w:rFonts w:ascii="Times New Roman" w:cstheme="minorAscii" w:eastAsiaTheme="minorAscii" w:hAnsiTheme="minorAscii"/>
          <w:sz w:val="24"/>
          <w:szCs w:val="24"/>
        </w:rPr>
        <w:tab/>
      </w:r>
      <w:r>
        <w:rPr>
          <w:rFonts w:ascii="Times New Roman" w:cstheme="minorAscii" w:eastAsiaTheme="minorAscii" w:hAnsiTheme="minorAscii"/>
          <w:sz w:val="24"/>
          <w:szCs w:val="24"/>
        </w:rPr>
        <w:tab/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        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£30 - Grass cutting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ab/>
      </w:r>
      <w:r>
        <w:rPr>
          <w:rFonts w:ascii="Times New Roman" w:cstheme="minorAscii" w:eastAsiaTheme="minorAscii" w:hAnsiTheme="minorAscii"/>
          <w:sz w:val="24"/>
          <w:szCs w:val="24"/>
        </w:rPr>
        <w:tab/>
      </w:r>
      <w:r>
        <w:rPr>
          <w:rFonts w:ascii="Times New Roman" w:cstheme="minorAscii" w:eastAsiaTheme="minorAscii" w:hAnsiTheme="minorAscii"/>
          <w:sz w:val="24"/>
          <w:szCs w:val="24"/>
        </w:rPr>
        <w:tab/>
      </w:r>
      <w:r>
        <w:rPr>
          <w:rFonts w:ascii="Times New Roman" w:cstheme="minorAscii" w:eastAsiaTheme="minorAscii" w:hAnsiTheme="minorAscii"/>
          <w:sz w:val="24"/>
          <w:szCs w:val="24"/>
        </w:rPr>
        <w:tab/>
      </w:r>
      <w:r>
        <w:rPr>
          <w:rFonts w:ascii="Times New Roman" w:cstheme="minorAscii" w:eastAsiaTheme="minorAscii" w:hAnsiTheme="minorAscii"/>
          <w:sz w:val="24"/>
          <w:szCs w:val="24"/>
        </w:rPr>
        <w:tab/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          </w:t>
      </w:r>
      <w:r>
        <w:rPr>
          <w:rFonts w:ascii="Times New Roman" w:cstheme="minorAscii" w:eastAsiaTheme="minorAscii" w:hAnsiTheme="minorAscii"/>
          <w:sz w:val="24"/>
          <w:szCs w:val="24"/>
        </w:rPr>
        <w:t>£5 - Account charge</w:t>
      </w:r>
    </w:p>
    <w:p>
      <w:pPr>
        <w:pStyle w:val="BodyText"/>
      </w:pPr>
      <w:r>
        <w:rPr>
          <w:rFonts w:ascii="Times New Roman"/>
          <w:sz w:val="24"/>
        </w:rPr>
        <w:tab/>
      </w:r>
      <w:r>
        <w:rPr>
          <w:rFonts w:ascii="Times New Roman" w:cstheme="minorAscii" w:eastAsiaTheme="minorAscii" w:hAnsiTheme="minorAscii"/>
          <w:sz w:val="24"/>
          <w:szCs w:val="24"/>
        </w:rPr>
        <w:tab/>
      </w:r>
      <w:r>
        <w:rPr>
          <w:rFonts w:ascii="Times New Roman" w:cstheme="minorAscii" w:eastAsiaTheme="minorAscii" w:hAnsiTheme="minorAscii"/>
          <w:sz w:val="24"/>
          <w:szCs w:val="24"/>
        </w:rPr>
        <w:tab/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                                  £147.41 - Clerk's salary</w:t>
      </w:r>
    </w:p>
    <w:p>
      <w:pPr>
        <w:pStyle w:val="BodyText"/>
      </w:pPr>
      <w:r>
        <w:rPr>
          <w:rFonts w:ascii="Times New Roman"/>
          <w:sz w:val="24"/>
        </w:rPr>
        <w:t xml:space="preserve">                                                                       £110.60 - HMRC PAYE</w:t>
      </w:r>
    </w:p>
    <w:p>
      <w:pPr>
        <w:pStyle w:val="BodyText"/>
      </w:pPr>
      <w:r>
        <w:rPr>
          <w:rFonts w:ascii="Times New Roman"/>
          <w:sz w:val="24"/>
        </w:rPr>
      </w:r>
    </w:p>
    <w:p>
      <w:pPr>
        <w:pStyle w:val="BodyText"/>
        <w:rPr>
          <w:bCs/>
          <w:b/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b/>
          <w:rFonts w:ascii="Times New Roman" w:cstheme="minorAscii" w:eastAsiaTheme="minorAscii" w:hAnsiTheme="minorAscii"/>
          <w:sz w:val="24"/>
          <w:szCs w:val="24"/>
        </w:rPr>
        <w:t>10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.      </w:t>
      </w:r>
      <w:r>
        <w:rPr>
          <w:bCs/>
          <w:b/>
          <w:rFonts w:ascii="Times New Roman" w:cstheme="minorAscii" w:eastAsiaTheme="minorAscii" w:hAnsiTheme="minorAscii"/>
          <w:sz w:val="24"/>
          <w:szCs w:val="24"/>
        </w:rPr>
        <w:t xml:space="preserve">School Goveror's Report. </w:t>
      </w:r>
      <w:r>
        <w:rPr>
          <w:b w:val="0"/>
          <w:rFonts w:ascii="Times New Roman"/>
          <w:sz w:val="24"/>
        </w:rPr>
        <w:t xml:space="preserve"> 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    a. Darren Rogers reported that the School won the best float trophy </w:t>
      </w:r>
      <w:r>
        <w:rPr>
          <w:b w:val="0"/>
          <w:rFonts w:ascii="Times New Roman"/>
          <w:sz w:val="24"/>
        </w:rPr>
        <w:t xml:space="preserve">at the recent Rhayader    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        carnival.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   b. The Community Council remain concerned that our elected County Councillor attends the 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       governor's meetings  but only as an observer and c</w:t>
      </w:r>
      <w:r>
        <w:rPr>
          <w:b w:val="0"/>
          <w:rFonts w:ascii="Times New Roman"/>
          <w:sz w:val="24"/>
        </w:rPr>
        <w:t>ontinues to have no say in matters  or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       any voting</w:t>
      </w:r>
      <w:r>
        <w:rPr>
          <w:b w:val="0"/>
          <w:rFonts w:ascii="Times New Roman"/>
          <w:sz w:val="24"/>
        </w:rPr>
        <w:t xml:space="preserve"> authority due to the term of office of </w:t>
      </w:r>
      <w:r>
        <w:rPr>
          <w:b w:val="0"/>
          <w:rFonts w:ascii="Times New Roman"/>
          <w:sz w:val="24"/>
        </w:rPr>
        <w:t xml:space="preserve">the prior incumbent, who is no longer an 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       elected </w:t>
      </w:r>
      <w:r>
        <w:rPr>
          <w:b w:val="0"/>
          <w:rFonts w:ascii="Times New Roman"/>
          <w:sz w:val="24"/>
        </w:rPr>
        <w:t xml:space="preserve">county councillor. The next general </w:t>
      </w:r>
      <w:r>
        <w:rPr>
          <w:b w:val="0"/>
          <w:rFonts w:ascii="Times New Roman"/>
          <w:sz w:val="24"/>
        </w:rPr>
        <w:t xml:space="preserve">meeting will be dedicated to discussions about 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       what </w:t>
      </w:r>
      <w:r>
        <w:rPr>
          <w:b w:val="0"/>
          <w:rFonts w:ascii="Times New Roman"/>
          <w:sz w:val="24"/>
        </w:rPr>
        <w:t xml:space="preserve">action(s) we may be able to take in </w:t>
      </w:r>
      <w:r>
        <w:rPr>
          <w:b w:val="0"/>
          <w:rFonts w:ascii="Times New Roman"/>
          <w:sz w:val="24"/>
        </w:rPr>
        <w:t>order to resolve this matter.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   c. Councillors sitting on the Board have received concerns from parents regarding an email 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       that was sent out to all parents on the last day of this summer term. The email suggests that 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       classes in the school may be cut from 3 down to 2 due to reduced numbers and possible 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       budget cuts as a result. These parents have asked for a meeting with the school and 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       concerned councillors have agreed to attend any such meeting. Clerk will draft a letter to 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       Powys CC regarding these concerns</w:t>
      </w:r>
    </w:p>
    <w:p>
      <w:pPr>
        <w:pStyle w:val="BodyText"/>
        <w:rPr>
          <w:bCs w:val="off"/>
          <w:b w:val="0"/>
          <w:rFonts w:ascii="Times New Roman" w:cstheme="minorAscii" w:eastAsiaTheme="minorAscii" w:hAnsiTheme="minorAscii"/>
          <w:sz w:val="24"/>
          <w:szCs w:val="24"/>
        </w:rPr>
      </w:pPr>
      <w:r>
        <w:rPr>
          <w:bCs/>
          <w:b/>
          <w:rFonts w:ascii="Times New Roman" w:cstheme="minorAscii" w:eastAsiaTheme="minorAscii" w:hAnsiTheme="minorAscii"/>
          <w:sz w:val="24"/>
          <w:szCs w:val="24"/>
        </w:rPr>
        <w:t xml:space="preserve">           </w:t>
      </w:r>
    </w:p>
    <w:p>
      <w:pPr>
        <w:pStyle w:val="BodyText"/>
        <w:rPr>
          <w:bCs/>
          <w:b/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>11.</w:t>
      </w:r>
      <w:r>
        <w:rPr>
          <w:b/>
          <w:rFonts w:ascii="Times New Roman" w:cstheme="minorAscii" w:eastAsiaTheme="minorAscii" w:hAnsiTheme="minorAscii"/>
          <w:sz w:val="24"/>
          <w:szCs w:val="24"/>
        </w:rPr>
        <w:tab/>
      </w: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Community Hall / Hub Report. 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       Tracy Lewis report the following: The will be live coverage </w:t>
      </w:r>
      <w:r>
        <w:rPr>
          <w:b w:val="0"/>
          <w:rFonts w:ascii="Times New Roman"/>
          <w:sz w:val="24"/>
        </w:rPr>
        <w:t xml:space="preserve">of the Rugby Union 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       friendlies and the World Cup in the Community Hall. Also fitness classes are restarting in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       September and hopefully a pool league as well as Catch Up Club</w:t>
      </w:r>
    </w:p>
    <w:p>
      <w:pPr>
        <w:pStyle w:val="BodyText"/>
        <w:rPr>
          <w:bCs w:val="off"/>
          <w:b w:val="0"/>
          <w:rFonts w:ascii="Times New Roman" w:cstheme="minorAscii" w:eastAsiaTheme="minorAscii" w:hAnsiTheme="minorAscii"/>
          <w:sz w:val="24"/>
          <w:szCs w:val="24"/>
        </w:rPr>
      </w:pPr>
      <w:r>
        <w:rPr>
          <w:b w:val="0"/>
          <w:rFonts w:ascii="Times New Roman" w:cstheme="minorAscii" w:eastAsiaTheme="minorAscii" w:hAnsiTheme="minorAscii"/>
          <w:sz w:val="24"/>
          <w:szCs w:val="24"/>
        </w:rPr>
        <w:t xml:space="preserve">   </w:t>
      </w:r>
      <w:r>
        <w:rPr>
          <w:b w:val="0"/>
          <w:rFonts w:ascii="Times New Roman" w:cstheme="minorAscii" w:eastAsiaTheme="minorAscii" w:hAnsiTheme="minorAscii"/>
          <w:sz w:val="24"/>
          <w:szCs w:val="24"/>
        </w:rPr>
        <w:tab/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12.      Any Other Business.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Clerk vacancy. The advertisement will go out on noticboard, website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                                Facebook page and S.L.C.C (Powys branch) at the end of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                                August. Closing date for applications will be 31/10/2023</w:t>
      </w:r>
    </w:p>
    <w:p>
      <w:pPr>
        <w:pStyle w:val="BodyText"/>
      </w:pPr>
      <w:r>
        <w:rPr>
          <w:rFonts w:ascii="Times New Roman"/>
          <w:sz w:val="24"/>
        </w:rPr>
        <w:t xml:space="preserve">                                                First Aid training. St John's Ambulance are providing free first aid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                                awareness courses. Clerk to make enquiries and arrange dates</w:t>
      </w:r>
    </w:p>
    <w:p>
      <w:pPr>
        <w:pStyle w:val="BodyText"/>
        <w:ind w:right="0"/>
        <w:rPr>
          <w:b/>
          <w:rFonts w:ascii="Times New Roman" w:cstheme="minorAscii" w:eastAsiaTheme="minorAscii" w:hAnsiTheme="minorAscii"/>
          <w:sz w:val="24"/>
          <w:szCs w:val="24"/>
        </w:rPr>
      </w:pPr>
    </w:p>
    <w:p>
      <w:pPr>
        <w:pStyle w:val="BodyText"/>
        <w:ind w:right="0"/>
        <w:rPr>
          <w:b/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/>
          <w:sz w:val="24"/>
        </w:rPr>
        <w:t xml:space="preserve">Date of Next meeting - </w:t>
      </w:r>
      <w:r>
        <w:rPr>
          <w:b w:val="0"/>
          <w:rFonts w:ascii="Times New Roman"/>
          <w:sz w:val="24"/>
        </w:rPr>
        <w:t xml:space="preserve"> Thursday 21st September  2023 at 7.30pm. Hybrid format - Hub and Zoom </w:t>
      </w:r>
      <w:r>
        <w:rPr>
          <w:b/>
          <w:rFonts w:ascii="Times New Roman"/>
          <w:sz w:val="24"/>
        </w:rPr>
        <w:t xml:space="preserve">                                       </w:t>
      </w:r>
    </w:p>
    <w:sectPr>
      <w:footnotePr/>
      <w:paperSrc w:first="0" w:other="0"/>
      <w:headerReference r:id="rId44" w:type="default"/>
      <w:footerReference r:id="rId45" w:type="default"/>
      <w:pgNumType w:fmt="decimal"/>
      <w:pgSz w:w="11906" w:h="16838"/>
      <w:pgMar w:left="1134" w:right="1134" w:top="1134" w:bottom="1134" w:header="0" w:footer="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Microsoft YaHei">
    <w:panose1 w:val="020b0503020204020204"/>
    <w:charset w:val="00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 Math">
    <w:panose1 w:val="02040503050406030204"/>
    <w:charset w:val="00"/>
    <w:family w:val="roman"/>
    <w:pitch w:val="default"/>
  </w:font>
  <w:font w:name="Cambria">
    <w:panose1 w:val="02040503050406030204"/>
    <w:charset w:val="00"/>
    <w:family w:val="roman"/>
    <w:pitch w:val="default"/>
  </w:font>
  <w:font w:name="Courier New">
    <w:panose1 w:val="02070309020205020404"/>
    <w:charset w:val="00"/>
    <w:family w:val="modern"/>
    <w:pitch w:val="default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ink="http://schemas.microsoft.com/office/drawing/2016/ink">
  <w:p>
    <w:pPr>
      <w:spacing w:after="0" w:line="240" w:lineRule="auto"/>
      <w:rPr/>
    </w:pPr>
  </w:p>
</w:ftr>
</file>

<file path=word/header1.xml><?xml version="1.0" encoding="utf-8"?>
<w:hdr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ink="http://schemas.microsoft.com/office/drawing/2016/ink">
  <w:p>
    <w:pPr>
      <w:spacing w:after="0" w:line="240" w:lineRule="auto"/>
      <w:rPr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1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2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3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4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5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6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7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8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</w:abstractNum>
  <w:abstractNum w:abstractNumId="1">
    <w:multiLevelType w:val="hybridMultilevel"/>
    <w:lvl w:ilvl="0" w:tentative="0">
      <w:numFmt w:val="decimal"/>
      <w:lvlText w:val="%1."/>
      <w:start w:val="0"/>
      <w:rPr>
        <w:b/>
      </w:rPr>
    </w:lvl>
    <w:lvl w:ilvl="1" w:tentative="0">
      <w:numFmt w:val="lowerLetter"/>
      <w:lvlText w:val="%2."/>
      <w:start w:val="0"/>
      <w:pPr>
        <w:ind w:left="0"/>
        <w:ind w:firstLine="0"/>
      </w:pPr>
    </w:lvl>
    <w:lvl w:ilvl="2" w:tentative="0">
      <w:numFmt w:val="lowerRoman"/>
      <w:lvlText w:val="%3."/>
      <w:start w:val="0"/>
      <w:pPr>
        <w:ind w:left="0"/>
        <w:ind w:firstLine="0"/>
      </w:pPr>
    </w:lvl>
    <w:lvl w:ilvl="3" w:tentative="0">
      <w:numFmt w:val="decimal"/>
      <w:lvlText w:val="%4."/>
      <w:start w:val="0"/>
      <w:pPr>
        <w:ind w:left="0"/>
        <w:ind w:firstLine="0"/>
      </w:pPr>
    </w:lvl>
    <w:lvl w:ilvl="4" w:tentative="0">
      <w:numFmt w:val="lowerLetter"/>
      <w:lvlText w:val="%5."/>
      <w:start w:val="0"/>
      <w:pPr>
        <w:ind w:left="0"/>
        <w:ind w:firstLine="0"/>
      </w:pPr>
    </w:lvl>
    <w:lvl w:ilvl="5" w:tentative="0">
      <w:numFmt w:val="lowerRoman"/>
      <w:lvlText w:val="%6."/>
      <w:start w:val="0"/>
      <w:pPr>
        <w:ind w:left="0"/>
        <w:ind w:firstLine="0"/>
      </w:pPr>
    </w:lvl>
    <w:lvl w:ilvl="6" w:tentative="0">
      <w:numFmt w:val="decimal"/>
      <w:lvlText w:val="%7."/>
      <w:start w:val="0"/>
      <w:pPr>
        <w:ind w:left="0"/>
        <w:ind w:firstLine="0"/>
      </w:pPr>
    </w:lvl>
    <w:lvl w:ilvl="7" w:tentative="0">
      <w:numFmt w:val="lowerLetter"/>
      <w:lvlText w:val="%8."/>
      <w:start w:val="0"/>
      <w:pPr>
        <w:ind w:left="0"/>
        <w:ind w:firstLine="0"/>
      </w:pPr>
    </w:lvl>
    <w:lvl w:ilvl="8" w:tentative="0">
      <w:numFmt w:val="lowerRoman"/>
      <w:lvlText w:val="%9."/>
      <w:start w:val="0"/>
      <w:pPr>
        <w:ind w:left="0"/>
        <w:ind w:firstLine="0"/>
      </w:pPr>
    </w:lvl>
  </w:abstractNum>
  <w:abstractNum w:abstractNumId="2">
    <w:multiLevelType w:val="hybridMultilevel"/>
    <w:lvl w:ilvl="0" w:tentative="0">
      <w:numFmt w:val="lowerLetter"/>
      <w:lvlText w:val="%1."/>
      <w:start w:val="0"/>
      <w:pPr>
        <w:ind w:left="0"/>
        <w:ind w:firstLine="0"/>
      </w:pPr>
    </w:lvl>
    <w:lvl w:ilvl="1" w:tentative="0">
      <w:numFmt w:val="lowerLetter"/>
      <w:lvlText w:val="%2."/>
      <w:start w:val="0"/>
      <w:pPr>
        <w:ind w:left="0"/>
        <w:ind w:firstLine="0"/>
      </w:pPr>
    </w:lvl>
    <w:lvl w:ilvl="2" w:tentative="0">
      <w:numFmt w:val="lowerRoman"/>
      <w:lvlText w:val="%3."/>
      <w:start w:val="0"/>
      <w:pPr>
        <w:ind w:left="0"/>
        <w:ind w:firstLine="0"/>
      </w:pPr>
    </w:lvl>
    <w:lvl w:ilvl="3" w:tentative="0">
      <w:numFmt w:val="decimal"/>
      <w:lvlText w:val="%4."/>
      <w:start w:val="0"/>
      <w:pPr>
        <w:ind w:left="0"/>
        <w:ind w:firstLine="0"/>
      </w:pPr>
    </w:lvl>
    <w:lvl w:ilvl="4" w:tentative="0">
      <w:numFmt w:val="lowerLetter"/>
      <w:lvlText w:val="%5."/>
      <w:start w:val="0"/>
      <w:pPr>
        <w:ind w:left="0"/>
        <w:ind w:firstLine="0"/>
      </w:pPr>
    </w:lvl>
    <w:lvl w:ilvl="5" w:tentative="0">
      <w:numFmt w:val="lowerRoman"/>
      <w:lvlText w:val="%6."/>
      <w:start w:val="0"/>
      <w:pPr>
        <w:ind w:left="0"/>
        <w:ind w:firstLine="0"/>
      </w:pPr>
    </w:lvl>
    <w:lvl w:ilvl="6" w:tentative="0">
      <w:numFmt w:val="decimal"/>
      <w:lvlText w:val="%7."/>
      <w:start w:val="0"/>
      <w:pPr>
        <w:ind w:left="0"/>
        <w:ind w:firstLine="0"/>
      </w:pPr>
    </w:lvl>
    <w:lvl w:ilvl="7" w:tentative="0">
      <w:numFmt w:val="lowerLetter"/>
      <w:lvlText w:val="%8."/>
      <w:start w:val="0"/>
      <w:pPr>
        <w:ind w:left="0"/>
        <w:ind w:firstLine="0"/>
      </w:pPr>
    </w:lvl>
    <w:lvl w:ilvl="8" w:tentative="0">
      <w:numFmt w:val="lowerRoman"/>
      <w:lvlText w:val="%9."/>
      <w:start w:val="0"/>
      <w:pPr>
        <w:ind w:left="0"/>
        <w:ind w:firstLine="0"/>
      </w:pPr>
    </w:lvl>
  </w:abstractNum>
  <w:abstractNum w:abstractNumId="3">
    <w:multiLevelType w:val="hybridMultilevel"/>
    <w:lvl w:ilvl="0" w:tentative="0">
      <w:numFmt w:val="lowerLetter"/>
      <w:lvlText w:val="%1."/>
      <w:start w:val="0"/>
      <w:rPr>
        <w:sz w:val="22"/>
      </w:rPr>
    </w:lvl>
    <w:lvl w:ilvl="1" w:tentative="0">
      <w:numFmt w:val="lowerLetter"/>
      <w:lvlText w:val="%2."/>
      <w:start w:val="0"/>
      <w:pPr>
        <w:ind w:left="0"/>
        <w:ind w:firstLine="0"/>
      </w:pPr>
    </w:lvl>
    <w:lvl w:ilvl="2" w:tentative="0">
      <w:numFmt w:val="lowerRoman"/>
      <w:lvlText w:val="%3."/>
      <w:start w:val="0"/>
      <w:pPr>
        <w:ind w:left="0"/>
        <w:ind w:firstLine="0"/>
      </w:pPr>
    </w:lvl>
    <w:lvl w:ilvl="3" w:tentative="0">
      <w:numFmt w:val="decimal"/>
      <w:lvlText w:val="%4."/>
      <w:start w:val="0"/>
      <w:pPr>
        <w:ind w:left="0"/>
        <w:ind w:firstLine="0"/>
      </w:pPr>
    </w:lvl>
    <w:lvl w:ilvl="4" w:tentative="0">
      <w:numFmt w:val="lowerLetter"/>
      <w:lvlText w:val="%5."/>
      <w:start w:val="0"/>
      <w:pPr>
        <w:ind w:left="0"/>
        <w:ind w:firstLine="0"/>
      </w:pPr>
    </w:lvl>
    <w:lvl w:ilvl="5" w:tentative="0">
      <w:numFmt w:val="lowerRoman"/>
      <w:lvlText w:val="%6."/>
      <w:start w:val="0"/>
      <w:pPr>
        <w:ind w:left="0"/>
        <w:ind w:firstLine="0"/>
      </w:pPr>
    </w:lvl>
    <w:lvl w:ilvl="6" w:tentative="0">
      <w:numFmt w:val="decimal"/>
      <w:lvlText w:val="%7."/>
      <w:start w:val="0"/>
      <w:pPr>
        <w:ind w:left="0"/>
        <w:ind w:firstLine="0"/>
      </w:pPr>
    </w:lvl>
    <w:lvl w:ilvl="7" w:tentative="0">
      <w:numFmt w:val="lowerLetter"/>
      <w:lvlText w:val="%8."/>
      <w:start w:val="0"/>
      <w:pPr>
        <w:ind w:left="0"/>
        <w:ind w:firstLine="0"/>
      </w:pPr>
    </w:lvl>
    <w:lvl w:ilvl="8" w:tentative="0">
      <w:numFmt w:val="lowerRoman"/>
      <w:lvlText w:val="%9."/>
      <w:start w:val="0"/>
      <w:pPr>
        <w:ind w:left="0"/>
        <w:ind w:firstLine="0"/>
      </w:pPr>
    </w:lvl>
  </w:abstractNum>
  <w:abstractNum w:abstractNumId="4">
    <w:multiLevelType w:val="hybridMultilevel"/>
    <w:lvl w:ilvl="0" w:tentative="0">
      <w:numFmt w:val="bullet"/>
      <w:lvlText w:val=""/>
      <w:start w:val="0"/>
      <w:rPr>
        <w:rFonts w:ascii="Symbol" w:hAnsi="Symbol"/>
      </w:rPr>
    </w:lvl>
    <w:lvl w:ilvl="1" w:tentative="0">
      <w:numFmt w:val="bullet"/>
      <w:lvlText w:val="o"/>
      <w:start w:val="0"/>
      <w:rPr>
        <w:rFonts w:ascii="Courier New" w:hAnsi="Courier New"/>
      </w:rPr>
    </w:lvl>
    <w:lvl w:ilvl="2" w:tentative="0">
      <w:numFmt w:val="bullet"/>
      <w:lvlText w:val=""/>
      <w:start w:val="0"/>
      <w:pPr>
        <w:ind w:left="0"/>
        <w:ind w:firstLine="0"/>
      </w:pPr>
    </w:lvl>
    <w:lvl w:ilvl="3" w:tentative="0">
      <w:numFmt w:val="bullet"/>
      <w:lvlText w:val=""/>
      <w:start w:val="0"/>
      <w:rPr>
        <w:rFonts w:ascii="Symbol" w:hAnsi="Symbol"/>
      </w:rPr>
    </w:lvl>
    <w:lvl w:ilvl="4" w:tentative="0">
      <w:numFmt w:val="bullet"/>
      <w:lvlText w:val="o"/>
      <w:start w:val="0"/>
      <w:rPr>
        <w:rFonts w:ascii="Courier New" w:hAnsi="Courier New"/>
      </w:rPr>
    </w:lvl>
    <w:lvl w:ilvl="5" w:tentative="0">
      <w:numFmt w:val="bullet"/>
      <w:lvlText w:val=""/>
      <w:start w:val="0"/>
      <w:pPr>
        <w:ind w:left="0"/>
        <w:ind w:firstLine="0"/>
      </w:pPr>
    </w:lvl>
    <w:lvl w:ilvl="6" w:tentative="0">
      <w:numFmt w:val="bullet"/>
      <w:lvlText w:val=""/>
      <w:start w:val="0"/>
      <w:rPr>
        <w:rFonts w:ascii="Symbol" w:hAnsi="Symbol"/>
      </w:rPr>
    </w:lvl>
    <w:lvl w:ilvl="7" w:tentative="0">
      <w:numFmt w:val="bullet"/>
      <w:lvlText w:val="o"/>
      <w:start w:val="0"/>
      <w:rPr>
        <w:rFonts w:ascii="Courier New" w:hAnsi="Courier New"/>
      </w:rPr>
    </w:lvl>
    <w:lvl w:ilvl="8" w:tentative="0">
      <w:numFmt w:val="bullet"/>
      <w:lvlText w:val=""/>
      <w:start w:val="0"/>
      <w:pPr>
        <w:ind w:left="0"/>
        <w:ind w:firstLine="0"/>
      </w:pPr>
    </w:lvl>
  </w:abstractNum>
  <w:abstractNum w:abstractNumId="5">
    <w:multiLevelType w:val="hybridMultilevel"/>
    <w:lvl w:ilvl="0" w:tentative="0">
      <w:numFmt w:val="decimal"/>
      <w:lvlText w:val="%1."/>
      <w:start w:val="0"/>
      <w:pPr>
        <w:ind w:left="0"/>
        <w:ind w:firstLine="0"/>
      </w:pPr>
    </w:lvl>
    <w:lvl w:ilvl="1" w:tentative="0">
      <w:numFmt w:val="decimal"/>
      <w:lvlText w:val="%2."/>
      <w:start w:val="0"/>
      <w:pPr>
        <w:ind w:left="0"/>
        <w:ind w:firstLine="0"/>
      </w:pPr>
    </w:lvl>
    <w:lvl w:ilvl="2" w:tentative="0">
      <w:numFmt w:val="decimal"/>
      <w:lvlText w:val="%3."/>
      <w:start w:val="0"/>
      <w:pPr>
        <w:ind w:left="0"/>
        <w:ind w:firstLine="0"/>
      </w:pPr>
    </w:lvl>
    <w:lvl w:ilvl="3" w:tentative="0">
      <w:numFmt w:val="decimal"/>
      <w:lvlText w:val="%4."/>
      <w:start w:val="0"/>
      <w:pPr>
        <w:ind w:left="0"/>
        <w:ind w:firstLine="0"/>
      </w:pPr>
    </w:lvl>
    <w:lvl w:ilvl="4" w:tentative="0">
      <w:numFmt w:val="decimal"/>
      <w:lvlText w:val="%5."/>
      <w:start w:val="0"/>
      <w:pPr>
        <w:ind w:left="0"/>
        <w:ind w:firstLine="0"/>
      </w:pPr>
    </w:lvl>
    <w:lvl w:ilvl="5" w:tentative="0">
      <w:numFmt w:val="decimal"/>
      <w:lvlText w:val="%6."/>
      <w:start w:val="0"/>
      <w:pPr>
        <w:ind w:left="0"/>
        <w:ind w:firstLine="0"/>
      </w:pPr>
    </w:lvl>
    <w:lvl w:ilvl="6" w:tentative="0">
      <w:numFmt w:val="decimal"/>
      <w:lvlText w:val="%7."/>
      <w:start w:val="0"/>
      <w:pPr>
        <w:ind w:left="0"/>
        <w:ind w:firstLine="0"/>
      </w:pPr>
    </w:lvl>
    <w:lvl w:ilvl="7" w:tentative="0">
      <w:numFmt w:val="decimal"/>
      <w:lvlText w:val="%8."/>
      <w:start w:val="0"/>
      <w:pPr>
        <w:ind w:left="0"/>
        <w:ind w:firstLine="0"/>
      </w:pPr>
    </w:lvl>
    <w:lvl w:ilvl="8" w:tentative="0">
      <w:numFmt w:val="decimal"/>
      <w:lvlText w:val="%9."/>
      <w:start w:val="0"/>
      <w:pPr>
        <w:ind w:left="0"/>
        <w:ind w:firstLine="0"/>
      </w:pPr>
    </w:lvl>
  </w:abstractNum>
  <w:abstractNum w:abstractNumId="6">
    <w:multiLevelType w:val="hybridMultilevel"/>
    <w:lvl w:ilvl="0" w:tentative="0">
      <w:numFmt w:val="lowerLetter"/>
      <w:lvlText w:val="%1."/>
      <w:start w:val="1"/>
      <w:pPr>
        <w:ind w:left="637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1358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078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2797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3517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4237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4957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5677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6397"/>
        <w:ind w:hanging="360"/>
      </w:pPr>
      <w:isLgl w:val="off"/>
      <w:suff w:val="tab"/>
      <w:lvlJc w:val="right"/>
    </w:lvl>
  </w:abstractNum>
  <w:abstractNum w:abstractNumId="7">
    <w:multiLevelType w:val="hybridMultilevel"/>
    <w:lvl w:ilvl="0" w:tentative="0">
      <w:numFmt w:val="lowerLetter"/>
      <w:lvlText w:val="%1."/>
      <w:start w:val="1"/>
      <w:pPr>
        <w:ind w:left="970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1691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411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131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3851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4571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5290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010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6730"/>
        <w:ind w:hanging="360"/>
      </w:pPr>
      <w:isLgl w:val="off"/>
      <w:suff w:val="tab"/>
      <w:lvlJc w:val="right"/>
    </w:lvl>
  </w:abstractNum>
  <w:abstractNum w:abstractNumId="8">
    <w:multiLevelType w:val="hybridMultilevel"/>
    <w:lvl w:ilvl="0" w:tentative="0">
      <w:numFmt w:val="lowerLetter"/>
      <w:lvlText w:val="%1."/>
      <w:start w:val="1"/>
      <w:pPr>
        <w:ind w:left="1690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2410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3130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850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4570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5290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6010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730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7450"/>
        <w:ind w:hanging="360"/>
      </w:pPr>
      <w:isLgl w:val="off"/>
      <w:suff w:val="tab"/>
      <w:lvlJc w:val="right"/>
    </w:lvl>
  </w:abstractNum>
  <w:abstractNum w:abstractNumId="9">
    <w:multiLevelType w:val="hybridMultilevel"/>
    <w:lvl w:ilvl="0" w:tentative="0">
      <w:numFmt w:val="lowerLetter"/>
      <w:lvlText w:val="%1)"/>
      <w:start w:val="1"/>
      <w:pPr>
        <w:ind w:left="582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1301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021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2742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3462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4182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4902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5622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6342"/>
        <w:ind w:hanging="360"/>
      </w:pPr>
      <w:isLgl w:val="off"/>
      <w:suff w:val="tab"/>
      <w:lvlJc w:val="right"/>
    </w:lvl>
  </w:abstractNum>
  <w:abstractNum w:abstractNumId="10">
    <w:multiLevelType w:val="hybridMultilevel"/>
    <w:lvl w:ilvl="0" w:tentative="0">
      <w:numFmt w:val="decimal"/>
      <w:lvlText w:val="%1."/>
      <w:start w:val="1"/>
      <w:pPr>
        <w:ind w:left="960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1680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400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120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3840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4560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5280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000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6720"/>
        <w:ind w:hanging="360"/>
      </w:pPr>
      <w:isLgl w:val="off"/>
      <w:suff w:val="tab"/>
      <w:lvlJc w:val="right"/>
    </w:lvl>
  </w:abstractNum>
  <w:abstractNum w:abstractNumId="11">
    <w:multiLevelType w:val="hybridMultilevel"/>
    <w:lvl w:ilvl="0" w:tentative="0">
      <w:numFmt w:val="lowerLetter"/>
      <w:lvlText w:val="%1)"/>
      <w:start w:val="1"/>
      <w:pPr>
        <w:ind w:left="1301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2021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742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462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4182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4902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5622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342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7062"/>
        <w:ind w:hanging="360"/>
      </w:pPr>
      <w:isLgl w:val="off"/>
      <w:suff w:val="tab"/>
      <w:lvlJc w:val="right"/>
    </w:lvl>
  </w:abstractNum>
  <w:abstractNum w:abstractNumId="12">
    <w:multiLevelType w:val="hybridMultilevel"/>
    <w:lvl w:ilvl="0" w:tentative="0">
      <w:numFmt w:val="lowerLetter"/>
      <w:lvlText w:val="%1."/>
      <w:start w:val="1"/>
      <w:pPr>
        <w:ind w:left="1020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1740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460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180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3900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4620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5340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060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6780"/>
        <w:ind w:hanging="360"/>
      </w:pPr>
      <w:isLgl w:val="off"/>
      <w:suff w:val="tab"/>
      <w:lvlJc w:val="right"/>
    </w:lvl>
  </w:abstractNum>
  <w:abstractNum w:abstractNumId="13">
    <w:multiLevelType w:val="hybridMultilevel"/>
    <w:lvl w:ilvl="0" w:tentative="0">
      <w:numFmt w:val="lowerLetter"/>
      <w:lvlText w:val="%1."/>
      <w:start w:val="1"/>
      <w:pPr>
        <w:ind w:left="1428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2148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868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588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4308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5028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5749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469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7189"/>
        <w:ind w:hanging="360"/>
      </w:pPr>
      <w:isLgl w:val="off"/>
      <w:suff w:val="tab"/>
      <w:lvlJc w:val="right"/>
    </w:lvl>
  </w:abstractNum>
  <w:abstractNum w:abstractNumId="14">
    <w:multiLevelType w:val="hybridMultilevel"/>
    <w:lvl w:ilvl="0" w:tentative="0">
      <w:numFmt w:val="lowerLetter"/>
      <w:lvlText w:val="%1."/>
      <w:start w:val="1"/>
      <w:pPr>
        <w:ind w:left="1428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2148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868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588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4308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5028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5749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469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7189"/>
        <w:ind w:hanging="360"/>
      </w:pPr>
      <w:isLgl w:val="off"/>
      <w:suff w:val="tab"/>
      <w:lvlJc w:val="right"/>
    </w:lvl>
  </w:abstractNum>
  <w:abstractNum w:abstractNumId="15">
    <w:multiLevelType w:val="hybridMultilevel"/>
    <w:lvl w:ilvl="0" w:tentative="0">
      <w:numFmt w:val="lowerLetter"/>
      <w:lvlText w:val="%1."/>
      <w:start w:val="1"/>
      <w:pPr>
        <w:ind w:left="1068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1788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508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227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3947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4667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5387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107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6827"/>
        <w:ind w:hanging="360"/>
      </w:pPr>
      <w:isLgl w:val="off"/>
      <w:suff w:val="tab"/>
      <w:lvlJc w:val="right"/>
    </w:lvl>
  </w:abstractNum>
  <w:abstractNum w:abstractNumId="16">
    <w:multiLevelType w:val="hybridMultilevel"/>
    <w:lvl w:ilvl="0" w:tentative="0">
      <w:numFmt w:val="lowerLetter"/>
      <w:lvlText w:val="%1."/>
      <w:start w:val="1"/>
      <w:pPr>
        <w:ind w:left="1080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1800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520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240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3960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4680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5400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120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6840"/>
        <w:ind w:hanging="360"/>
      </w:pPr>
      <w:isLgl w:val="off"/>
      <w:suff w:val="tab"/>
      <w:lvlJc w:val="righ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10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7000492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  <w:footnotePr/>
  <w:endnotePr/>
  <w:trackRevisions w:val="off"/>
  <w:rsids>
    <w:rsidRoot val=""/>
  </w:rsids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  <w:szCs w:val="20"/>
        <w:lang w:val="en-GB" w:bidi="ar-SA" w:eastAsia="zh-CN"/>
      </w:rPr>
    </w:rPrDefault>
    <w:pPrDefault/>
  </w:docDefaults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Normal(Web)">
    <w:name w:val="Normal (Web)"/>
    <w:uiPriority w:val="99"/>
    <w:qFormat w:val="on"/>
  </w:style>
  <w:style w:type="paragraph" w:styleId="BodyText">
    <w:name w:val="Body Text"/>
    <w:uiPriority w:val="99"/>
    <w:qFormat w:val="on"/>
    <w:pPr>
      <w:spacing w:after="120"/>
    </w:pPr>
  </w:style>
  <w:style w:type="paragraph" w:styleId="List">
    <w:name w:val="List"/>
    <w:basedOn w:val="BodyText"/>
    <w:uiPriority w:val="99"/>
    <w:qFormat w:val="on"/>
  </w:style>
  <w:style w:type="paragraph" w:styleId="Caption1">
    <w:name w:val="Caption1"/>
    <w:uiPriority w:val="99"/>
    <w:qFormat w:val="on"/>
    <w:pPr>
      <w:spacing w:before="120" w:after="120"/>
    </w:pPr>
    <w:rPr>
      <w:i/>
    </w:rPr>
  </w:style>
  <w:style w:type="paragraph" w:styleId="TableContents">
    <w:name w:val="Table Contents"/>
    <w:uiPriority w:val="99"/>
    <w:qFormat w:val="on"/>
  </w:style>
  <w:style w:type="paragraph" w:styleId="TableHeading">
    <w:name w:val="Table Heading"/>
    <w:basedOn w:val="TableContents"/>
    <w:uiPriority w:val="99"/>
    <w:qFormat w:val="on"/>
    <w:pPr>
      <w:jc w:val="center"/>
    </w:pPr>
    <w:rPr>
      <w:b/>
    </w:rPr>
  </w:style>
  <w:style w:type="paragraph" w:styleId="Index">
    <w:name w:val="Index"/>
    <w:uiPriority w:val="99"/>
    <w:qFormat w:val="on"/>
  </w:style>
  <w:style w:type="paragraph" w:styleId="Heading">
    <w:name w:val="Heading"/>
    <w:uiPriority w:val="99"/>
    <w:qFormat w:val="on"/>
    <w:pPr>
      <w:spacing w:before="240" w:after="120"/>
    </w:pPr>
    <w:rPr>
      <w:rFonts w:ascii="Arial" w:hAnsi="Arial"/>
      <w:sz w:val="28"/>
      <w:szCs w:val="28"/>
    </w:rPr>
  </w:style>
  <w:style w:type="paragraph" w:styleId="ListParagraph">
    <w:name w:val="List Paragraph"/>
    <w:uiPriority w:val="99"/>
    <w:qFormat w:val="on"/>
    <w:pPr>
      <w:spacing w:after="160" w:line="259" w:lineRule="auto"/>
      <w:ind w:left="720"/>
      <w:contextualSpacing w:val="on"/>
    </w:pPr>
    <w:rPr>
      <w:rFonts w:ascii="Calibri" w:hAnsi="Calibri"/>
      <w:sz w:val="22"/>
      <w:szCs w:val="22"/>
    </w:rPr>
  </w:style>
  <w:style w:type="paragraph" w:styleId="BalloonText">
    <w:name w:val="Balloon Text"/>
    <w:uiPriority w:val="99"/>
    <w:qFormat w:val="on"/>
    <w:rPr>
      <w:rFonts w:ascii="Tahoma" w:hAnsi="Tahoma"/>
      <w:sz w:val="16"/>
      <w:szCs w:val="14"/>
    </w:rPr>
  </w:style>
  <w:style w:type="paragraph" w:styleId="Header">
    <w:name w:val="Header"/>
    <w:uiPriority w:val="99"/>
    <w:qFormat w:val="on"/>
    <w:rPr>
      <w:szCs w:val="21"/>
    </w:rPr>
  </w:style>
  <w:style w:type="paragraph" w:styleId="Footer">
    <w:name w:val="Footer"/>
    <w:uiPriority w:val="99"/>
    <w:qFormat w:val="on"/>
    <w:rPr>
      <w:szCs w:val="21"/>
    </w:rPr>
  </w:style>
  <w:style w:type="paragraph" w:styleId="Normal*">
    <w:name w:val="Normal*"/>
    <w:uiPriority w:val="99"/>
    <w:qFormat w:val="on"/>
    <w:rPr>
      <w:lang w:val="en-GB" w:bidi="ar-SA" w:eastAsia="zh-CN"/>
    </w:rPr>
  </w:style>
  <w:style w:type="paragraph" w:styleId="Title*">
    <w:name w:val="Title*"/>
    <w:basedOn w:val="Normal*"/>
    <w:uiPriority w:val="99"/>
    <w:qFormat w:val="on"/>
    <w:pPr>
      <w:spacing w:after="300"/>
    </w:pPr>
    <w:rPr>
      <w:color w:val="17365d"/>
      <w:sz w:val="52"/>
    </w:rPr>
  </w:style>
  <w:style w:type="paragraph" w:styleId="Subtitle*">
    <w:name w:val="Subtitle*"/>
    <w:basedOn w:val="Normal*"/>
    <w:uiPriority w:val="99"/>
    <w:qFormat w:val="on"/>
    <w:rPr>
      <w:i/>
      <w:color w:val="4f81bd"/>
      <w:sz w:val="24"/>
    </w:rPr>
  </w:style>
  <w:style w:type="paragraph" w:styleId="Heading1*">
    <w:name w:val="Heading 1*"/>
    <w:basedOn w:val="Normal*"/>
    <w:uiPriority w:val="99"/>
    <w:qFormat w:val="on"/>
    <w:pPr>
      <w:spacing w:before="480"/>
    </w:pPr>
    <w:rPr>
      <w:b/>
      <w:color w:val="345a8a"/>
      <w:sz w:val="32"/>
    </w:rPr>
  </w:style>
  <w:style w:type="paragraph" w:styleId="Heading2*">
    <w:name w:val="Heading 2*"/>
    <w:basedOn w:val="Normal*"/>
    <w:uiPriority w:val="99"/>
    <w:qFormat w:val="on"/>
    <w:pPr>
      <w:spacing w:before="200"/>
    </w:pPr>
    <w:rPr>
      <w:b/>
      <w:color w:val="4f81bd"/>
      <w:sz w:val="26"/>
    </w:rPr>
  </w:style>
  <w:style w:type="paragraph" w:styleId="Heading3*">
    <w:name w:val="Heading 3*"/>
    <w:basedOn w:val="Normal*"/>
    <w:uiPriority w:val="99"/>
    <w:qFormat w:val="on"/>
    <w:pPr>
      <w:spacing w:before="200"/>
    </w:pPr>
    <w:rPr>
      <w:b/>
      <w:color w:val="4f81bd"/>
      <w:sz w:val="24"/>
    </w:rPr>
  </w:style>
  <w:style w:type="paragraph" w:styleId="Normal**">
    <w:name w:val="Normal**"/>
    <w:uiPriority w:val="99"/>
    <w:qFormat w:val="on"/>
    <w:rPr>
      <w:lang w:val="en-GB" w:bidi="ar-SA" w:eastAsia="zh-CN"/>
    </w:rPr>
  </w:style>
  <w:style w:type="paragraph" w:styleId="Title**">
    <w:name w:val="Title**"/>
    <w:basedOn w:val="Normal**"/>
    <w:uiPriority w:val="99"/>
    <w:qFormat w:val="on"/>
    <w:pPr>
      <w:spacing w:after="300"/>
    </w:pPr>
    <w:rPr>
      <w:color w:val="17365d"/>
      <w:sz w:val="52"/>
    </w:rPr>
  </w:style>
  <w:style w:type="paragraph" w:styleId="Subtitle**">
    <w:name w:val="Subtitle**"/>
    <w:basedOn w:val="Normal**"/>
    <w:uiPriority w:val="99"/>
    <w:qFormat w:val="on"/>
    <w:rPr>
      <w:i/>
      <w:color w:val="4f81bd"/>
      <w:sz w:val="24"/>
    </w:rPr>
  </w:style>
  <w:style w:type="paragraph" w:styleId="Heading1**">
    <w:name w:val="Heading 1**"/>
    <w:basedOn w:val="Normal**"/>
    <w:uiPriority w:val="99"/>
    <w:qFormat w:val="on"/>
    <w:pPr>
      <w:spacing w:before="480"/>
    </w:pPr>
    <w:rPr>
      <w:b/>
      <w:color w:val="345a8a"/>
      <w:sz w:val="32"/>
    </w:rPr>
  </w:style>
  <w:style w:type="paragraph" w:styleId="Heading2**">
    <w:name w:val="Heading 2**"/>
    <w:basedOn w:val="Normal**"/>
    <w:uiPriority w:val="99"/>
    <w:qFormat w:val="on"/>
    <w:pPr>
      <w:spacing w:before="200"/>
    </w:pPr>
    <w:rPr>
      <w:b/>
      <w:color w:val="4f81bd"/>
      <w:sz w:val="26"/>
    </w:rPr>
  </w:style>
  <w:style w:type="paragraph" w:styleId="Heading3**">
    <w:name w:val="Heading 3**"/>
    <w:basedOn w:val="Normal**"/>
    <w:uiPriority w:val="99"/>
    <w:qFormat w:val="on"/>
    <w:pPr>
      <w:spacing w:before="200"/>
    </w:pPr>
    <w:rPr>
      <w:b/>
      <w:color w:val="4f81bd"/>
      <w:sz w:val="24"/>
    </w:rPr>
  </w:style>
  <w:style w:type="character" w:default="1" w:styleId="DefaultParagraphFont">
    <w:name w:val="Default Paragraph Font"/>
    <w:uiPriority w:val="99"/>
  </w:style>
  <w:style w:type="character" w:styleId="Hover">
    <w:name w:val="Hover"/>
    <w:basedOn w:val="DefaultParagraphFont"/>
    <w:uiPriority w:val="99"/>
  </w:style>
  <w:style w:type="character" w:styleId="DefaultParagraphFont1">
    <w:name w:val="Default Paragraph Font1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00"/>
      <w:u w:val="single" w:color="auto"/>
    </w:rPr>
  </w:style>
  <w:style w:type="character" w:styleId="BalloonTextChar">
    <w:name w:val="Balloon Text Char"/>
    <w:basedOn w:val="DefaultParagraphFont"/>
    <w:uiPriority w:val="99"/>
    <w:rPr>
      <w:rFonts w:ascii="Tahoma" w:hAnsi="Tahoma"/>
      <w:sz w:val="16"/>
      <w:szCs w:val="14"/>
    </w:rPr>
  </w:style>
  <w:style w:type="character" w:styleId="BodyTextChar">
    <w:name w:val="Body Text Char"/>
    <w:basedOn w:val="DefaultParagraphFont"/>
    <w:uiPriority w:val="99"/>
    <w:rPr>
      <w:sz w:val="24"/>
      <w:szCs w:val="24"/>
    </w:rPr>
  </w:style>
  <w:style w:type="character" w:styleId="TitleChar">
    <w:name w:val="Title Char"/>
    <w:basedOn w:val="DefaultParagraphFont"/>
    <w:uiPriority w:val="99"/>
    <w:rPr>
      <w:rFonts w:ascii="Cambria" w:hAnsi="Cambria"/>
      <w:b/>
      <w:sz w:val="32"/>
      <w:szCs w:val="29"/>
    </w:rPr>
  </w:style>
  <w:style w:type="character" w:styleId="HeaderChar">
    <w:name w:val="Header Char"/>
    <w:basedOn w:val="DefaultParagraphFont"/>
    <w:uiPriority w:val="99"/>
    <w:rPr>
      <w:sz w:val="24"/>
      <w:szCs w:val="21"/>
    </w:rPr>
  </w:style>
  <w:style w:type="character" w:styleId="FooterChar">
    <w:name w:val="Footer Char"/>
    <w:basedOn w:val="DefaultParagraphFont"/>
    <w:uiPriority w:val="99"/>
    <w:rPr>
      <w:sz w:val="24"/>
      <w:szCs w:val="21"/>
    </w:rPr>
  </w:style>
  <w:style w:type="table" w:default="1" w:styleId="NormalTable">
    <w:name w:val="Normal Table"/>
    <w:uiPriority w:val="99"/>
    <w:semiHidden w:val="on"/>
    <w:unhideWhenUsed w:val="on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uiPriority w:val="99"/>
  </w:style>
  <w:style w:type="paragraph" w:styleId="Title">
    <w:name w:val="Title"/>
    <w:basedOn w:val="Normal"/>
    <w:uiPriority w:val="99"/>
    <w:pPr>
      <w:spacing w:after="300"/>
    </w:pPr>
    <w:rPr>
      <w:color w:val="17365d"/>
      <w:sz w:val="52"/>
    </w:rPr>
  </w:style>
  <w:style w:type="paragraph" w:styleId="Subtitle">
    <w:name w:val="Subtitle"/>
    <w:basedOn w:val="Normal"/>
    <w:uiPriority w:val="99"/>
    <w:rPr>
      <w:i/>
      <w:color w:val="4f81bd"/>
      <w:sz w:val="24"/>
    </w:rPr>
  </w:style>
  <w:style w:type="paragraph" w:styleId="Heading1">
    <w:name w:val="Heading 1"/>
    <w:basedOn w:val="Normal"/>
    <w:uiPriority w:val="99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uiPriority w:val="99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uiPriority w:val="99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Normal (Web)"/>
    <w:qFormat/>
    <w:basedOn w:val="para0"/>
  </w:style>
  <w:style w:type="paragraph" w:styleId="para2">
    <w:name w:val="Body Text"/>
    <w:qFormat/>
    <w:basedOn w:val="para0"/>
    <w:pPr>
      <w:spacing w:after="120"/>
    </w:pPr>
  </w:style>
  <w:style w:type="paragraph" w:styleId="para3">
    <w:name w:val="List"/>
    <w:qFormat/>
    <w:basedOn w:val="para2"/>
  </w:style>
  <w:style w:type="paragraph" w:styleId="para4" w:customStyle="1">
    <w:name w:val="Caption1"/>
    <w:qFormat/>
    <w:basedOn w:val="para0"/>
    <w:pPr>
      <w:spacing w:before="120" w:after="120"/>
    </w:pPr>
    <w:rPr>
      <w:i/>
    </w:rPr>
  </w:style>
  <w:style w:type="paragraph" w:styleId="para5" w:customStyle="1">
    <w:name w:val="Table Contents"/>
    <w:qFormat/>
    <w:basedOn w:val="para0"/>
  </w:style>
  <w:style w:type="paragraph" w:styleId="para6" w:customStyle="1">
    <w:name w:val="Table Heading"/>
    <w:qFormat/>
    <w:basedOn w:val="para5"/>
    <w:pPr>
      <w:spacing/>
      <w:jc w:val="center"/>
    </w:pPr>
    <w:rPr>
      <w:b/>
    </w:rPr>
  </w:style>
  <w:style w:type="paragraph" w:styleId="para7" w:customStyle="1">
    <w:name w:val="Index"/>
    <w:qFormat/>
    <w:basedOn w:val="para0"/>
  </w:style>
  <w:style w:type="paragraph" w:styleId="para8" w:customStyle="1">
    <w:name w:val="Heading"/>
    <w:qFormat/>
    <w:basedOn w:val="para0"/>
    <w:pPr>
      <w:spacing w:before="240" w:after="120"/>
    </w:pPr>
    <w:rPr>
      <w:rFonts w:ascii="Arial" w:hAnsi="Arial"/>
      <w:sz w:val="28"/>
      <w:szCs w:val="28"/>
    </w:rPr>
  </w:style>
  <w:style w:type="paragraph" w:styleId="para9">
    <w:name w:val="List Paragraph"/>
    <w:qFormat/>
    <w:basedOn w:val="para0"/>
    <w:pPr>
      <w:ind w:left="720"/>
      <w:spacing w:after="160" w:line="259" w:lineRule="auto"/>
      <w:contextualSpacing/>
    </w:pPr>
    <w:rPr>
      <w:rFonts w:ascii="Calibri" w:hAnsi="Calibri"/>
      <w:sz w:val="22"/>
      <w:szCs w:val="22"/>
    </w:rPr>
  </w:style>
  <w:style w:type="paragraph" w:styleId="para10">
    <w:name w:val="Balloon Text"/>
    <w:qFormat/>
    <w:basedOn w:val="para0"/>
    <w:rPr>
      <w:rFonts w:ascii="Tahoma" w:hAnsi="Tahoma"/>
      <w:sz w:val="16"/>
      <w:szCs w:val="14"/>
    </w:rPr>
  </w:style>
  <w:style w:type="paragraph" w:styleId="para11">
    <w:name w:val="Title"/>
    <w:qFormat/>
    <w:basedOn w:val="para0"/>
    <w:pPr>
      <w:spacing w:before="240" w:after="60"/>
      <w:jc w:val="center"/>
    </w:pPr>
    <w:rPr>
      <w:rFonts w:ascii="Cambria" w:hAnsi="Cambria"/>
      <w:b/>
      <w:sz w:val="32"/>
      <w:szCs w:val="29"/>
    </w:rPr>
  </w:style>
  <w:style w:type="paragraph" w:styleId="para12">
    <w:name w:val="Header"/>
    <w:qFormat/>
    <w:basedOn w:val="para0"/>
    <w:rPr>
      <w:szCs w:val="21"/>
    </w:rPr>
  </w:style>
  <w:style w:type="paragraph" w:styleId="para13">
    <w:name w:val="Footer"/>
    <w:qFormat/>
    <w:basedOn w:val="para0"/>
    <w:rPr>
      <w:szCs w:val="21"/>
    </w:rPr>
  </w:style>
  <w:style w:type="paragraph" w:styleId="para14">
    <w:name w:val="Subtitle"/>
    <w:qFormat/>
    <w:basedOn w:val="para0"/>
    <w:rPr>
      <w:i/>
      <w:color w:val="4f81bd"/>
    </w:rPr>
  </w:style>
  <w:style w:type="paragraph" w:styleId="para15">
    <w:name w:val="heading 1"/>
    <w:qFormat/>
    <w:basedOn w:val="para0"/>
    <w:pPr>
      <w:spacing w:before="480"/>
    </w:pPr>
    <w:rPr>
      <w:b/>
      <w:color w:val="345a8a"/>
      <w:sz w:val="32"/>
    </w:rPr>
  </w:style>
  <w:style w:type="paragraph" w:styleId="para16">
    <w:name w:val="heading 2"/>
    <w:qFormat/>
    <w:basedOn w:val="para0"/>
    <w:pPr>
      <w:spacing w:before="200"/>
    </w:pPr>
    <w:rPr>
      <w:b/>
      <w:color w:val="4f81bd"/>
      <w:sz w:val="26"/>
    </w:rPr>
  </w:style>
  <w:style w:type="paragraph" w:styleId="para17">
    <w:name w:val="heading 3"/>
    <w:qFormat/>
    <w:basedOn w:val="para0"/>
    <w:pPr>
      <w:spacing w:before="200"/>
    </w:pPr>
    <w:rPr>
      <w:b/>
      <w:color w:val="4f81bd"/>
    </w:rPr>
  </w:style>
  <w:style w:type="paragraph" w:styleId="para18" w:customStyle="1">
    <w:name w:val="Normal*"/>
    <w:qFormat/>
    <w:rPr>
      <w:lang w:val="en-gb" w:eastAsia="zh-cn" w:bidi="ar-sa"/>
    </w:rPr>
  </w:style>
  <w:style w:type="paragraph" w:styleId="para19" w:customStyle="1">
    <w:name w:val="Title*"/>
    <w:qFormat/>
    <w:basedOn w:val="para18"/>
    <w:pPr>
      <w:spacing w:after="300"/>
    </w:pPr>
    <w:rPr>
      <w:color w:val="17365d"/>
      <w:sz w:val="52"/>
    </w:rPr>
  </w:style>
  <w:style w:type="paragraph" w:styleId="para20" w:customStyle="1">
    <w:name w:val="Subtitle*"/>
    <w:qFormat/>
    <w:basedOn w:val="para18"/>
    <w:rPr>
      <w:i/>
      <w:color w:val="4f81bd"/>
      <w:sz w:val="24"/>
    </w:rPr>
  </w:style>
  <w:style w:type="paragraph" w:styleId="para21" w:customStyle="1">
    <w:name w:val="Heading 1*"/>
    <w:qFormat/>
    <w:basedOn w:val="para18"/>
    <w:pPr>
      <w:spacing w:before="480"/>
    </w:pPr>
    <w:rPr>
      <w:b/>
      <w:color w:val="345a8a"/>
      <w:sz w:val="32"/>
    </w:rPr>
  </w:style>
  <w:style w:type="paragraph" w:styleId="para22" w:customStyle="1">
    <w:name w:val="Heading 2*"/>
    <w:qFormat/>
    <w:basedOn w:val="para18"/>
    <w:pPr>
      <w:spacing w:before="200"/>
    </w:pPr>
    <w:rPr>
      <w:b/>
      <w:color w:val="4f81bd"/>
      <w:sz w:val="26"/>
    </w:rPr>
  </w:style>
  <w:style w:type="paragraph" w:styleId="para23" w:customStyle="1">
    <w:name w:val="Heading 3*"/>
    <w:qFormat/>
    <w:basedOn w:val="para18"/>
    <w:pPr>
      <w:spacing w:before="200"/>
    </w:pPr>
    <w:rPr>
      <w:b/>
      <w:color w:val="4f81bd"/>
      <w:sz w:val="24"/>
    </w:rPr>
  </w:style>
  <w:style w:type="paragraph" w:styleId="para24" w:customStyle="1">
    <w:name w:val="Normal**"/>
    <w:qFormat/>
    <w:rPr>
      <w:lang w:val="en-gb" w:eastAsia="zh-cn" w:bidi="ar-sa"/>
    </w:rPr>
  </w:style>
  <w:style w:type="paragraph" w:styleId="para25" w:customStyle="1">
    <w:name w:val="Title**"/>
    <w:qFormat/>
    <w:basedOn w:val="para24"/>
    <w:pPr>
      <w:spacing w:after="300"/>
    </w:pPr>
    <w:rPr>
      <w:color w:val="17365d"/>
      <w:sz w:val="52"/>
    </w:rPr>
  </w:style>
  <w:style w:type="paragraph" w:styleId="para26" w:customStyle="1">
    <w:name w:val="Subtitle**"/>
    <w:qFormat/>
    <w:basedOn w:val="para24"/>
    <w:rPr>
      <w:i/>
      <w:color w:val="4f81bd"/>
      <w:sz w:val="24"/>
    </w:rPr>
  </w:style>
  <w:style w:type="paragraph" w:styleId="para27" w:customStyle="1">
    <w:name w:val="Heading 1**"/>
    <w:qFormat/>
    <w:basedOn w:val="para24"/>
    <w:pPr>
      <w:spacing w:before="480"/>
    </w:pPr>
    <w:rPr>
      <w:b/>
      <w:color w:val="345a8a"/>
      <w:sz w:val="32"/>
    </w:rPr>
  </w:style>
  <w:style w:type="paragraph" w:styleId="para28" w:customStyle="1">
    <w:name w:val="Heading 2**"/>
    <w:qFormat/>
    <w:basedOn w:val="para24"/>
    <w:pPr>
      <w:spacing w:before="200"/>
    </w:pPr>
    <w:rPr>
      <w:b/>
      <w:color w:val="4f81bd"/>
      <w:sz w:val="26"/>
    </w:rPr>
  </w:style>
  <w:style w:type="paragraph" w:styleId="para29" w:customStyle="1">
    <w:name w:val="Heading 3**"/>
    <w:qFormat/>
    <w:basedOn w:val="para24"/>
    <w:pPr>
      <w:spacing w:before="200"/>
    </w:pPr>
    <w:rPr>
      <w:b/>
      <w:color w:val="4f81bd"/>
      <w:sz w:val="24"/>
    </w:rPr>
  </w:style>
  <w:style w:type="character" w:styleId="char0" w:default="1">
    <w:name w:val="Default Paragraph Font"/>
  </w:style>
  <w:style w:type="character" w:styleId="char1" w:customStyle="1">
    <w:name w:val="hover"/>
    <w:basedOn w:val="char0"/>
  </w:style>
  <w:style w:type="character" w:styleId="char2" w:customStyle="1">
    <w:name w:val="Default Paragraph Font1"/>
    <w:basedOn w:val="char0"/>
  </w:style>
  <w:style w:type="character" w:styleId="char3">
    <w:name w:val="Hyperlink"/>
    <w:basedOn w:val="char0"/>
    <w:rPr>
      <w:color w:val="000000"/>
      <w:u w:color="auto" w:val="single"/>
    </w:rPr>
  </w:style>
  <w:style w:type="character" w:styleId="char4" w:customStyle="1">
    <w:name w:val="Balloon Text Char"/>
    <w:basedOn w:val="char0"/>
    <w:rPr>
      <w:rFonts w:ascii="Tahoma" w:hAnsi="Tahoma"/>
      <w:sz w:val="16"/>
      <w:szCs w:val="14"/>
    </w:rPr>
  </w:style>
  <w:style w:type="character" w:styleId="char5" w:customStyle="1">
    <w:name w:val="Body Text Char"/>
    <w:basedOn w:val="char0"/>
    <w:rPr>
      <w:sz w:val="24"/>
      <w:szCs w:val="24"/>
    </w:rPr>
  </w:style>
  <w:style w:type="character" w:styleId="char6" w:customStyle="1">
    <w:name w:val="Title Char"/>
    <w:basedOn w:val="char0"/>
    <w:rPr>
      <w:rFonts w:ascii="Cambria" w:hAnsi="Cambria"/>
      <w:b/>
      <w:sz w:val="32"/>
      <w:szCs w:val="29"/>
    </w:rPr>
  </w:style>
  <w:style w:type="character" w:styleId="char7" w:customStyle="1">
    <w:name w:val="Header Char"/>
    <w:basedOn w:val="char0"/>
    <w:rPr>
      <w:sz w:val="24"/>
      <w:szCs w:val="21"/>
    </w:rPr>
  </w:style>
  <w:style w:type="character" w:styleId="char8" w:customStyle="1">
    <w:name w:val="Footer Char"/>
    <w:basedOn w:val="char0"/>
    <w:rPr>
      <w:sz w:val="24"/>
      <w:szCs w:val="21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44" Type="http://schemas.openxmlformats.org/officeDocument/2006/relationships/header" Target="header1.xm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" Type="http://schemas.openxmlformats.org/officeDocument/2006/relationships/webSettings" Target="webSettings.xml"/><Relationship Id="rId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Times New Roman"/>
        <a:ea typeface="Times New Roman"/>
        <a:cs typeface="Times New Roman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Horne</dc:creator>
  <cp:lastModifiedBy>David Horne</cp:lastModifiedBy>
</cp:coreProperties>
</file>