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7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5"/>
        <w:gridCol w:w="1377"/>
        <w:gridCol w:w="2298"/>
        <w:gridCol w:w="2126"/>
        <w:gridCol w:w="142"/>
        <w:gridCol w:w="4089"/>
      </w:tblGrid>
      <w:tr w:rsidR="00941605" w:rsidTr="0054441F">
        <w:trPr>
          <w:trHeight w:val="310"/>
        </w:trPr>
        <w:tc>
          <w:tcPr>
            <w:tcW w:w="10327" w:type="dxa"/>
            <w:gridSpan w:val="6"/>
            <w:shd w:val="pct10" w:color="auto" w:fill="auto"/>
          </w:tcPr>
          <w:p w:rsidR="00941605" w:rsidRDefault="00941605" w:rsidP="0054441F">
            <w:pPr>
              <w:pStyle w:val="Standard1"/>
              <w:rPr>
                <w:rFonts w:ascii="Arial" w:hAnsi="Arial"/>
              </w:rPr>
            </w:pPr>
          </w:p>
        </w:tc>
      </w:tr>
      <w:tr w:rsidR="00941605" w:rsidTr="0054441F">
        <w:trPr>
          <w:trHeight w:val="405"/>
        </w:trPr>
        <w:tc>
          <w:tcPr>
            <w:tcW w:w="1672" w:type="dxa"/>
            <w:gridSpan w:val="2"/>
            <w:shd w:val="pct10" w:color="auto" w:fill="auto"/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MEETING:</w:t>
            </w:r>
          </w:p>
        </w:tc>
        <w:tc>
          <w:tcPr>
            <w:tcW w:w="8655" w:type="dxa"/>
            <w:gridSpan w:val="4"/>
            <w:shd w:val="pct10" w:color="auto" w:fill="auto"/>
          </w:tcPr>
          <w:p w:rsidR="00941605" w:rsidRDefault="00941605" w:rsidP="0054441F">
            <w:pPr>
              <w:pStyle w:val="Standard1"/>
              <w:spacing w:before="0"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Llanbister Coummunty Council Meeting </w:t>
            </w:r>
          </w:p>
        </w:tc>
      </w:tr>
      <w:tr w:rsidR="00941605" w:rsidTr="0054441F">
        <w:trPr>
          <w:trHeight w:val="392"/>
        </w:trPr>
        <w:tc>
          <w:tcPr>
            <w:tcW w:w="6238" w:type="dxa"/>
            <w:gridSpan w:val="5"/>
          </w:tcPr>
          <w:p w:rsidR="00941605" w:rsidRDefault="00941605" w:rsidP="008C5AA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Date: Wednesday </w:t>
            </w:r>
            <w:r w:rsidR="008C5AA8">
              <w:rPr>
                <w:rFonts w:ascii="Arial" w:hAnsi="Arial"/>
                <w:b/>
                <w:sz w:val="28"/>
              </w:rPr>
              <w:t>2</w:t>
            </w:r>
            <w:r w:rsidR="008C5AA8" w:rsidRPr="008C5AA8">
              <w:rPr>
                <w:rFonts w:ascii="Arial" w:hAnsi="Arial"/>
                <w:b/>
                <w:sz w:val="28"/>
                <w:vertAlign w:val="superscript"/>
              </w:rPr>
              <w:t>nd</w:t>
            </w:r>
            <w:r w:rsidR="008C5AA8">
              <w:rPr>
                <w:rFonts w:ascii="Arial" w:hAnsi="Arial"/>
                <w:b/>
                <w:sz w:val="28"/>
              </w:rPr>
              <w:t xml:space="preserve"> March </w:t>
            </w:r>
            <w:r>
              <w:rPr>
                <w:rFonts w:ascii="Arial" w:hAnsi="Arial"/>
                <w:b/>
                <w:sz w:val="28"/>
              </w:rPr>
              <w:t>2016</w:t>
            </w:r>
          </w:p>
        </w:tc>
        <w:tc>
          <w:tcPr>
            <w:tcW w:w="4089" w:type="dxa"/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</w:p>
        </w:tc>
      </w:tr>
      <w:tr w:rsidR="00941605" w:rsidTr="0054441F">
        <w:trPr>
          <w:trHeight w:val="405"/>
        </w:trPr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Time: 7.30 </w:t>
            </w:r>
          </w:p>
        </w:tc>
        <w:tc>
          <w:tcPr>
            <w:tcW w:w="6357" w:type="dxa"/>
            <w:gridSpan w:val="3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941605" w:rsidTr="0054441F">
        <w:trPr>
          <w:trHeight w:val="392"/>
        </w:trPr>
        <w:tc>
          <w:tcPr>
            <w:tcW w:w="6096" w:type="dxa"/>
            <w:gridSpan w:val="4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Venue: Llanbister Communty Hall </w:t>
            </w:r>
          </w:p>
        </w:tc>
        <w:tc>
          <w:tcPr>
            <w:tcW w:w="4231" w:type="dxa"/>
            <w:gridSpan w:val="2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</w:tr>
      <w:tr w:rsidR="00941605" w:rsidTr="0054441F">
        <w:trPr>
          <w:trHeight w:val="878"/>
        </w:trPr>
        <w:tc>
          <w:tcPr>
            <w:tcW w:w="10327" w:type="dxa"/>
            <w:gridSpan w:val="6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941605" w:rsidRDefault="00941605" w:rsidP="0054441F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</w:p>
          <w:p w:rsidR="00941605" w:rsidRDefault="00941605" w:rsidP="0054441F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Agenda </w:t>
            </w:r>
          </w:p>
        </w:tc>
      </w:tr>
      <w:tr w:rsidR="00941605" w:rsidTr="0054441F">
        <w:trPr>
          <w:trHeight w:val="8205"/>
        </w:trPr>
        <w:tc>
          <w:tcPr>
            <w:tcW w:w="295" w:type="dxa"/>
          </w:tcPr>
          <w:p w:rsidR="00941605" w:rsidRDefault="00C92864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1423671</wp:posOffset>
                      </wp:positionV>
                      <wp:extent cx="6610350" cy="45719"/>
                      <wp:effectExtent l="0" t="0" r="19050" b="311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03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800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8.2pt;margin-top:112.1pt;width:520.5pt;height:3.6pt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"/>
                  </w:pict>
                </mc:Fallback>
              </mc:AlternateContent>
            </w: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1DF">
              <w:rPr>
                <w:rFonts w:ascii="Arial" w:hAnsi="Arial" w:cs="Arial"/>
                <w:sz w:val="24"/>
                <w:szCs w:val="24"/>
              </w:rPr>
              <w:t>Minutes of the Meeting of Llanbister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 held on Wednesday 13</w:t>
            </w:r>
            <w:r w:rsidRPr="00AB595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2016</w:t>
            </w:r>
            <w:r w:rsidRPr="00DA71DF">
              <w:rPr>
                <w:rFonts w:ascii="Arial" w:hAnsi="Arial" w:cs="Arial"/>
                <w:sz w:val="24"/>
                <w:szCs w:val="24"/>
              </w:rPr>
              <w:t xml:space="preserve"> at 7.30 at Llanbister Community Hall.</w:t>
            </w: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Present: </w:t>
            </w:r>
            <w:r w:rsidR="00ED6C88" w:rsidRPr="00A73D93">
              <w:rPr>
                <w:rFonts w:ascii="Arial" w:hAnsi="Arial"/>
                <w:sz w:val="24"/>
                <w:szCs w:val="24"/>
              </w:rPr>
              <w:t>Ray Lewis (Chairman), Alan Brick, Gwyn Morgan, Roy Williams, Darren Rodgers, Colin Williams</w:t>
            </w:r>
            <w:r w:rsidR="00A73D93" w:rsidRPr="00A73D93">
              <w:rPr>
                <w:rFonts w:ascii="Arial" w:hAnsi="Arial"/>
                <w:sz w:val="24"/>
                <w:szCs w:val="24"/>
              </w:rPr>
              <w:t>, Cllr Brunt, Lisbeth Bowen (Clerk)</w:t>
            </w:r>
          </w:p>
          <w:p w:rsidR="00A73D93" w:rsidRPr="00C407AB" w:rsidRDefault="00A73D93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AB5954" w:rsidRPr="00A73D93" w:rsidRDefault="00AB5954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Apologies: </w:t>
            </w:r>
            <w:r w:rsidR="00A73D93" w:rsidRPr="00A73D93">
              <w:rPr>
                <w:rFonts w:ascii="Arial" w:hAnsi="Arial"/>
                <w:sz w:val="24"/>
                <w:szCs w:val="24"/>
              </w:rPr>
              <w:t xml:space="preserve">Peter Thomas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Matter Arising: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E06B85" w:rsidRDefault="00941605" w:rsidP="0014788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FA14CF">
              <w:rPr>
                <w:rFonts w:ascii="Arial" w:hAnsi="Arial"/>
                <w:sz w:val="24"/>
                <w:szCs w:val="24"/>
              </w:rPr>
              <w:t xml:space="preserve">Milestone </w:t>
            </w:r>
            <w:r w:rsidR="00972AE5" w:rsidRPr="00FA14CF">
              <w:rPr>
                <w:rFonts w:ascii="Arial" w:hAnsi="Arial"/>
                <w:sz w:val="24"/>
                <w:szCs w:val="24"/>
              </w:rPr>
              <w:t>– Email</w:t>
            </w:r>
            <w:r w:rsidR="00972AE5">
              <w:rPr>
                <w:rFonts w:ascii="Arial" w:hAnsi="Arial"/>
                <w:sz w:val="24"/>
                <w:szCs w:val="24"/>
              </w:rPr>
              <w:t xml:space="preserve"> sent to Dean Williams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 regarding erecting the Milestone. </w:t>
            </w:r>
            <w:r w:rsidR="00972AE5">
              <w:rPr>
                <w:rFonts w:ascii="Arial" w:hAnsi="Arial"/>
                <w:sz w:val="24"/>
                <w:szCs w:val="24"/>
              </w:rPr>
              <w:t>Glen</w:t>
            </w:r>
            <w:r w:rsidR="0069729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697299">
              <w:rPr>
                <w:rFonts w:ascii="Arial" w:hAnsi="Arial"/>
                <w:sz w:val="24"/>
                <w:szCs w:val="24"/>
              </w:rPr>
              <w:t>Allez</w:t>
            </w:r>
            <w:proofErr w:type="spellEnd"/>
            <w:r w:rsidR="00972AE5">
              <w:rPr>
                <w:rFonts w:ascii="Arial" w:hAnsi="Arial"/>
                <w:sz w:val="24"/>
                <w:szCs w:val="24"/>
              </w:rPr>
              <w:t xml:space="preserve"> has agreed to paint the lettering on to the Milestone. </w:t>
            </w:r>
            <w:r w:rsidR="00E7293C">
              <w:rPr>
                <w:rFonts w:ascii="Arial" w:hAnsi="Arial"/>
                <w:sz w:val="24"/>
                <w:szCs w:val="24"/>
              </w:rPr>
              <w:t>Clerk to arrange Glyn</w:t>
            </w:r>
            <w:r w:rsidR="0069729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697299">
              <w:rPr>
                <w:rFonts w:ascii="Arial" w:hAnsi="Arial"/>
                <w:sz w:val="24"/>
                <w:szCs w:val="24"/>
              </w:rPr>
              <w:t>Allez</w:t>
            </w:r>
            <w:proofErr w:type="spellEnd"/>
            <w:r w:rsidR="00E7293C">
              <w:rPr>
                <w:rFonts w:ascii="Arial" w:hAnsi="Arial"/>
                <w:sz w:val="24"/>
                <w:szCs w:val="24"/>
              </w:rPr>
              <w:t xml:space="preserve"> to paint the mile stone. Cllr Brunt offered to look in to the Mile stone being erected this was proposed by Colin Willia</w:t>
            </w:r>
            <w:r w:rsidR="00697299">
              <w:rPr>
                <w:rFonts w:ascii="Arial" w:hAnsi="Arial"/>
                <w:sz w:val="24"/>
                <w:szCs w:val="24"/>
              </w:rPr>
              <w:t xml:space="preserve">ms and seconded by Roy Williams. </w:t>
            </w:r>
          </w:p>
          <w:p w:rsidR="00FA14CF" w:rsidRPr="00FA14CF" w:rsidRDefault="00FA14CF" w:rsidP="00FA14CF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FA14CF" w:rsidRPr="00FA14CF" w:rsidRDefault="00FA14CF" w:rsidP="00FA14CF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E06B85" w:rsidRPr="00697299" w:rsidRDefault="00941605" w:rsidP="006039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697299">
              <w:rPr>
                <w:rFonts w:ascii="Arial" w:hAnsi="Arial"/>
                <w:sz w:val="24"/>
                <w:szCs w:val="24"/>
              </w:rPr>
              <w:t>L</w:t>
            </w:r>
            <w:r w:rsidR="00697299">
              <w:rPr>
                <w:rFonts w:ascii="Arial" w:hAnsi="Arial"/>
                <w:sz w:val="24"/>
                <w:szCs w:val="24"/>
              </w:rPr>
              <w:t xml:space="preserve">lanbister Phone Box – Clerk has contacted contractor Ray Price who is going to back in touch to arrange a day to come and give a quote for moving the phone box. </w:t>
            </w:r>
          </w:p>
          <w:p w:rsidR="00E06B85" w:rsidRPr="00E06B85" w:rsidRDefault="00E06B85" w:rsidP="00E06B85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941605" w:rsidRDefault="007A026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Cattle Grid – The information regarding the cattle grid has been passed to Alan Brick, Cllr Brunt said he will look in to this in more detail.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Lease of community Hall – Email has been sent to PCC</w:t>
            </w:r>
            <w:r w:rsidR="00C26D9F">
              <w:rPr>
                <w:rFonts w:ascii="Arial" w:hAnsi="Arial"/>
                <w:sz w:val="24"/>
                <w:szCs w:val="24"/>
              </w:rPr>
              <w:t xml:space="preserve"> and no response has been made. Cllr Brunt is going to make enquires on who owns the Community Hall. </w:t>
            </w:r>
          </w:p>
          <w:p w:rsidR="00941605" w:rsidRDefault="00941605" w:rsidP="0054441F">
            <w:pPr>
              <w:pStyle w:val="ListParagraph"/>
              <w:ind w:left="0" w:firstLine="45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Community Council Website –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Jack Kemp is making a start on designing the website.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41605" w:rsidRDefault="00941605" w:rsidP="0054441F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41605" w:rsidRPr="00C26D9F" w:rsidRDefault="00941605" w:rsidP="00C26D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Crossways Junction –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 A few letters received regarding the poor visibility at Crossways</w:t>
            </w:r>
            <w:r w:rsidR="00C26D9F">
              <w:rPr>
                <w:rFonts w:ascii="Arial" w:hAnsi="Arial"/>
                <w:sz w:val="24"/>
                <w:szCs w:val="24"/>
              </w:rPr>
              <w:t>, Roy Williams is going to get in touch with people about sending their letters in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.   </w:t>
            </w:r>
          </w:p>
          <w:p w:rsidR="00AB5954" w:rsidRPr="00AB5954" w:rsidRDefault="00AB5954" w:rsidP="00AB5954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541E18" w:rsidRDefault="00541E18" w:rsidP="00541E1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Over hanging trees – </w:t>
            </w:r>
            <w:r w:rsidR="00C26D9F">
              <w:rPr>
                <w:rFonts w:ascii="Arial" w:hAnsi="Arial"/>
                <w:sz w:val="24"/>
                <w:szCs w:val="24"/>
              </w:rPr>
              <w:t>email received</w:t>
            </w:r>
            <w:r w:rsidR="00B77EDD">
              <w:rPr>
                <w:rFonts w:ascii="Arial" w:hAnsi="Arial"/>
                <w:sz w:val="24"/>
                <w:szCs w:val="24"/>
              </w:rPr>
              <w:t xml:space="preserve"> stating that an inspection has been carried out on the area and </w:t>
            </w:r>
            <w:r w:rsidR="00CD6CDA">
              <w:rPr>
                <w:rFonts w:ascii="Arial" w:hAnsi="Arial"/>
                <w:sz w:val="24"/>
                <w:szCs w:val="24"/>
              </w:rPr>
              <w:t xml:space="preserve">they are not considered to present an urgent safety concern and the situation will be monitored. </w:t>
            </w:r>
          </w:p>
          <w:p w:rsidR="00541E18" w:rsidRPr="00541E18" w:rsidRDefault="00541E18" w:rsidP="00541E1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941605" w:rsidRDefault="00541E18" w:rsidP="00541E1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Street light</w:t>
            </w:r>
            <w:r w:rsidR="00D47EE3">
              <w:rPr>
                <w:rFonts w:ascii="Arial" w:hAnsi="Arial"/>
                <w:sz w:val="24"/>
                <w:szCs w:val="24"/>
              </w:rPr>
              <w:t xml:space="preserve"> at the top of the vill</w:t>
            </w:r>
            <w:r w:rsidR="00945211">
              <w:rPr>
                <w:rFonts w:ascii="Arial" w:hAnsi="Arial"/>
                <w:sz w:val="24"/>
                <w:szCs w:val="24"/>
              </w:rPr>
              <w:t>age</w:t>
            </w:r>
            <w:r w:rsidR="00D47EE3">
              <w:rPr>
                <w:rFonts w:ascii="Arial" w:hAnsi="Arial"/>
                <w:sz w:val="24"/>
                <w:szCs w:val="24"/>
              </w:rPr>
              <w:t xml:space="preserve"> - an email has been received stating it is possible to install a socket</w:t>
            </w:r>
            <w:r w:rsidR="00945211">
              <w:rPr>
                <w:rFonts w:ascii="Arial" w:hAnsi="Arial"/>
                <w:sz w:val="24"/>
                <w:szCs w:val="24"/>
              </w:rPr>
              <w:t xml:space="preserve">, and western power charge you for the electric being used. Clerk is to ask for quote of who much a socket would cost to be installed. </w:t>
            </w:r>
          </w:p>
          <w:p w:rsidR="00AD3502" w:rsidRPr="00AD3502" w:rsidRDefault="00AD3502" w:rsidP="00AD3502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AD3502" w:rsidRPr="00541E18" w:rsidRDefault="00AD3502" w:rsidP="00541E1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War memorial Grant – Clerk has sent an email looking in to Grant for restoring the war memorial but not response. Clerk to contact Nathan Davies regarding this issue. </w:t>
            </w:r>
          </w:p>
          <w:p w:rsidR="00941605" w:rsidRPr="003436D5" w:rsidRDefault="00D47EE3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6A89F9E" wp14:editId="5E0025BF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100330</wp:posOffset>
                      </wp:positionV>
                      <wp:extent cx="6534150" cy="45719"/>
                      <wp:effectExtent l="0" t="0" r="19050" b="311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529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8.4pt;margin-top:7.9pt;width:514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RXLg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"/>
                  </w:pict>
                </mc:Fallback>
              </mc:AlternateContent>
            </w:r>
          </w:p>
          <w:p w:rsidR="00945211" w:rsidRDefault="00945211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</w:t>
            </w:r>
            <w:r w:rsidRPr="003436D5">
              <w:rPr>
                <w:rFonts w:ascii="Arial" w:hAnsi="Arial"/>
                <w:b/>
                <w:sz w:val="24"/>
                <w:szCs w:val="24"/>
              </w:rPr>
              <w:t>usiness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69270A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Powys CC Planning:</w:t>
            </w:r>
          </w:p>
          <w:p w:rsidR="0069270A" w:rsidRDefault="0069270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F06179" w:rsidRDefault="0069270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P/2016/0019 – Application for lawful development certificate at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Grevodig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Bungalow, Llanbister.</w:t>
            </w:r>
            <w:r w:rsidR="00633F8F">
              <w:rPr>
                <w:rFonts w:ascii="Arial" w:hAnsi="Arial"/>
                <w:sz w:val="24"/>
                <w:szCs w:val="24"/>
              </w:rPr>
              <w:t xml:space="preserve"> It was agreed that the Clerk did not need to respond to this application.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9270A" w:rsidRDefault="0069270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72AE5" w:rsidRDefault="00972AE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P/2015/0529 Additional Plans/Information the Construction Turbine at Great Cantal, Llanbister. </w:t>
            </w:r>
            <w:r w:rsidR="009F7FDF">
              <w:rPr>
                <w:rFonts w:ascii="Arial" w:hAnsi="Arial"/>
                <w:sz w:val="24"/>
                <w:szCs w:val="24"/>
              </w:rPr>
              <w:t xml:space="preserve">Clerk to send the standard letter of refusal. </w:t>
            </w:r>
          </w:p>
          <w:p w:rsidR="00972AE5" w:rsidRDefault="00972AE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541E18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Llanbister Precept for 16/17 was sent to the finance department in Powys County Council after Councillors decided to keep it the same as last year the sum of £2750. </w:t>
            </w:r>
          </w:p>
          <w:p w:rsidR="00541E18" w:rsidRDefault="00541E18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541E18" w:rsidRDefault="00541E18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Community Hall grant has been sent back to Powys County Council asking for a sum of £650 to go towards the running of the Community Hall. </w:t>
            </w:r>
          </w:p>
          <w:p w:rsidR="00857F97" w:rsidRDefault="00857F97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1B1877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Llanbister Primary School -</w:t>
            </w:r>
            <w:r w:rsidR="00857F97">
              <w:rPr>
                <w:rFonts w:ascii="Arial" w:hAnsi="Arial"/>
                <w:sz w:val="24"/>
                <w:szCs w:val="24"/>
              </w:rPr>
              <w:t xml:space="preserve">The consultation period of closure of Llanbister school has started. </w:t>
            </w:r>
            <w:r w:rsidR="006321B4">
              <w:rPr>
                <w:rFonts w:ascii="Arial" w:hAnsi="Arial"/>
                <w:sz w:val="24"/>
                <w:szCs w:val="24"/>
              </w:rPr>
              <w:t xml:space="preserve">Clerk to letter of concern towards the proposed closure of Llanbister Primary School. </w:t>
            </w:r>
          </w:p>
          <w:p w:rsidR="0031158F" w:rsidRDefault="0031158F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31158F" w:rsidRDefault="0031158F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Letter </w:t>
            </w:r>
            <w:r w:rsidR="00C146B7">
              <w:rPr>
                <w:rFonts w:ascii="Arial" w:hAnsi="Arial"/>
                <w:sz w:val="24"/>
                <w:szCs w:val="24"/>
              </w:rPr>
              <w:t>received</w:t>
            </w:r>
            <w:r>
              <w:rPr>
                <w:rFonts w:ascii="Arial" w:hAnsi="Arial"/>
                <w:sz w:val="24"/>
                <w:szCs w:val="24"/>
              </w:rPr>
              <w:t xml:space="preserve"> from Powys Outdoor Recreational Service regarding arranging an </w:t>
            </w:r>
            <w:r w:rsidR="002A473C">
              <w:rPr>
                <w:rFonts w:ascii="Arial" w:hAnsi="Arial"/>
                <w:sz w:val="24"/>
                <w:szCs w:val="24"/>
              </w:rPr>
              <w:t>independent Annual Inspection of its Children’s Play area, and ask for the sun of £72.00 be sent in to cover the costs of the inspection.</w:t>
            </w:r>
            <w:r w:rsidR="00A715C7">
              <w:rPr>
                <w:rFonts w:ascii="Arial" w:hAnsi="Arial"/>
                <w:sz w:val="24"/>
                <w:szCs w:val="24"/>
              </w:rPr>
              <w:t xml:space="preserve"> Clerk is to send a letter of </w:t>
            </w:r>
            <w:r w:rsidR="00C146B7">
              <w:rPr>
                <w:rFonts w:ascii="Arial" w:hAnsi="Arial"/>
                <w:sz w:val="24"/>
                <w:szCs w:val="24"/>
              </w:rPr>
              <w:t>response</w:t>
            </w:r>
            <w:r w:rsidR="00A715C7">
              <w:rPr>
                <w:rFonts w:ascii="Arial" w:hAnsi="Arial"/>
                <w:sz w:val="24"/>
                <w:szCs w:val="24"/>
              </w:rPr>
              <w:t xml:space="preserve"> stating </w:t>
            </w:r>
            <w:r w:rsidR="00C146B7">
              <w:rPr>
                <w:rFonts w:ascii="Arial" w:hAnsi="Arial"/>
                <w:sz w:val="24"/>
                <w:szCs w:val="24"/>
              </w:rPr>
              <w:t xml:space="preserve">that Powys County Council will do the inspection as we do not own the Play Area, and request to see the inspection when completed. </w:t>
            </w:r>
          </w:p>
          <w:p w:rsidR="00857F97" w:rsidRDefault="00C92864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17146</wp:posOffset>
                      </wp:positionV>
                      <wp:extent cx="6534150" cy="45719"/>
                      <wp:effectExtent l="0" t="0" r="19050" b="311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8AE1" id="Straight Arrow Connector 2" o:spid="_x0000_s1026" type="#_x0000_t32" style="position:absolute;margin-left:-19.9pt;margin-top:1.35pt;width:514.5pt;height:3.6p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"/>
                  </w:pict>
                </mc:Fallback>
              </mc:AlternateContent>
            </w:r>
          </w:p>
          <w:p w:rsidR="00941605" w:rsidRPr="00E51D3B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E51D3B">
              <w:rPr>
                <w:rFonts w:ascii="Arial" w:hAnsi="Arial"/>
                <w:b/>
                <w:sz w:val="24"/>
                <w:szCs w:val="24"/>
              </w:rPr>
              <w:t>Finance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  <w:r w:rsidRPr="00E51D3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Bank Accounts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F0617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Saving Account at the last</w:t>
            </w:r>
            <w:r w:rsidR="00941605">
              <w:rPr>
                <w:rFonts w:ascii="Arial" w:hAnsi="Arial"/>
                <w:sz w:val="24"/>
                <w:szCs w:val="24"/>
              </w:rPr>
              <w:t xml:space="preserve"> meeting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</w:t>
            </w:r>
            <w:r w:rsidR="00941605">
              <w:rPr>
                <w:rFonts w:ascii="Arial" w:hAnsi="Arial"/>
                <w:sz w:val="24"/>
                <w:szCs w:val="24"/>
              </w:rPr>
              <w:t>£1071.24</w:t>
            </w:r>
          </w:p>
          <w:p w:rsidR="00F06179" w:rsidRDefault="00F0617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further correspondence received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24031A" w:rsidRDefault="0024031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24031A" w:rsidRDefault="0024031A" w:rsidP="0024031A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Balance at 5</w:t>
            </w:r>
            <w:r w:rsidRPr="00F0617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  <w:szCs w:val="24"/>
              </w:rPr>
              <w:t xml:space="preserve"> January 2016                   </w:t>
            </w:r>
            <w:r w:rsidR="00AB5954">
              <w:rPr>
                <w:rFonts w:ascii="Arial" w:hAnsi="Arial"/>
                <w:sz w:val="24"/>
                <w:szCs w:val="24"/>
              </w:rPr>
              <w:t xml:space="preserve">                       £3,910.71</w:t>
            </w:r>
          </w:p>
          <w:p w:rsidR="0024031A" w:rsidRDefault="001777B1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 further correspondence received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£500 of the above balance relates to the Grant received for the Website.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72AE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47050A" wp14:editId="76990800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189231</wp:posOffset>
                      </wp:positionV>
                      <wp:extent cx="6534150" cy="45719"/>
                      <wp:effectExtent l="0" t="0" r="19050" b="311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1EEE" id="Straight Arrow Connector 1" o:spid="_x0000_s1026" type="#_x0000_t32" style="position:absolute;margin-left:-19.9pt;margin-top:14.9pt;width:514.5pt;height:3.6p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"/>
                  </w:pict>
                </mc:Fallback>
              </mc:AlternateContent>
            </w:r>
          </w:p>
          <w:p w:rsidR="00941605" w:rsidRPr="00163583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E51D3B">
              <w:rPr>
                <w:rFonts w:ascii="Arial" w:hAnsi="Arial"/>
                <w:b/>
                <w:sz w:val="24"/>
                <w:szCs w:val="24"/>
              </w:rPr>
              <w:lastRenderedPageBreak/>
              <w:t>Any Other Business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AB5954" w:rsidRPr="0042707B" w:rsidRDefault="00AB5954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8E43E1" w:rsidRDefault="008E43E1" w:rsidP="0054441F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 w:rsidRPr="0042707B">
              <w:rPr>
                <w:rFonts w:ascii="Arial" w:hAnsi="Arial"/>
                <w:sz w:val="24"/>
                <w:szCs w:val="24"/>
              </w:rPr>
              <w:t xml:space="preserve"> </w:t>
            </w:r>
            <w:r w:rsidR="0042707B" w:rsidRPr="0042707B">
              <w:rPr>
                <w:rFonts w:ascii="Arial" w:hAnsi="Arial"/>
                <w:sz w:val="24"/>
                <w:szCs w:val="24"/>
              </w:rPr>
              <w:t>The Drain is blocked outside the Pound Farm, Clerk to report this issue.</w:t>
            </w:r>
            <w:r w:rsidR="0042707B">
              <w:rPr>
                <w:rFonts w:ascii="Arial" w:hAnsi="Arial"/>
                <w:sz w:val="28"/>
              </w:rPr>
              <w:t xml:space="preserve">  </w:t>
            </w:r>
          </w:p>
          <w:p w:rsidR="0042707B" w:rsidRDefault="0042707B" w:rsidP="0054441F">
            <w:pPr>
              <w:pStyle w:val="ListParagraph"/>
              <w:ind w:left="0"/>
              <w:rPr>
                <w:rFonts w:ascii="Arial" w:hAnsi="Arial"/>
                <w:sz w:val="28"/>
              </w:rPr>
            </w:pPr>
          </w:p>
          <w:p w:rsidR="0042707B" w:rsidRDefault="0042707B" w:rsidP="0054441F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Next meeting to held on 27</w:t>
            </w:r>
            <w:r w:rsidRPr="0042707B">
              <w:rPr>
                <w:rFonts w:ascii="Arial" w:hAnsi="Arial"/>
                <w:sz w:val="28"/>
                <w:vertAlign w:val="superscript"/>
              </w:rPr>
              <w:t>th</w:t>
            </w:r>
            <w:r>
              <w:rPr>
                <w:rFonts w:ascii="Arial" w:hAnsi="Arial"/>
                <w:sz w:val="28"/>
              </w:rPr>
              <w:t xml:space="preserve"> April 2016, 7.30 Llanbister Community Hall. </w:t>
            </w:r>
            <w:bookmarkStart w:id="0" w:name="_GoBack"/>
            <w:bookmarkEnd w:id="0"/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72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16FA0">
        <w:trPr>
          <w:trHeight w:val="8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16FA0">
        <w:trPr>
          <w:trHeight w:val="8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</w:tbl>
    <w:p w:rsidR="00D74B98" w:rsidRDefault="0042707B"/>
    <w:sectPr w:rsidR="00D74B98" w:rsidSect="0023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8DF"/>
    <w:multiLevelType w:val="hybridMultilevel"/>
    <w:tmpl w:val="E586CF90"/>
    <w:lvl w:ilvl="0" w:tplc="0809000F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05"/>
    <w:rsid w:val="001777B1"/>
    <w:rsid w:val="001B1877"/>
    <w:rsid w:val="002179DE"/>
    <w:rsid w:val="00222D82"/>
    <w:rsid w:val="00234DC0"/>
    <w:rsid w:val="0024031A"/>
    <w:rsid w:val="002A473C"/>
    <w:rsid w:val="0031158F"/>
    <w:rsid w:val="00315640"/>
    <w:rsid w:val="0042707B"/>
    <w:rsid w:val="00516FA0"/>
    <w:rsid w:val="00541E18"/>
    <w:rsid w:val="005530C3"/>
    <w:rsid w:val="006321B4"/>
    <w:rsid w:val="00633F8F"/>
    <w:rsid w:val="0069270A"/>
    <w:rsid w:val="00697299"/>
    <w:rsid w:val="0072559E"/>
    <w:rsid w:val="007A0265"/>
    <w:rsid w:val="00857F97"/>
    <w:rsid w:val="00894541"/>
    <w:rsid w:val="008C5AA8"/>
    <w:rsid w:val="008E43E1"/>
    <w:rsid w:val="00941605"/>
    <w:rsid w:val="00945211"/>
    <w:rsid w:val="00972AE5"/>
    <w:rsid w:val="009831ED"/>
    <w:rsid w:val="009F7FDF"/>
    <w:rsid w:val="00A715C7"/>
    <w:rsid w:val="00A73D93"/>
    <w:rsid w:val="00AB5954"/>
    <w:rsid w:val="00AD3502"/>
    <w:rsid w:val="00B77EDD"/>
    <w:rsid w:val="00C00360"/>
    <w:rsid w:val="00C146B7"/>
    <w:rsid w:val="00C26D9F"/>
    <w:rsid w:val="00C92864"/>
    <w:rsid w:val="00CD6CDA"/>
    <w:rsid w:val="00D233EE"/>
    <w:rsid w:val="00D47EE3"/>
    <w:rsid w:val="00E06B85"/>
    <w:rsid w:val="00E07BB4"/>
    <w:rsid w:val="00E7293C"/>
    <w:rsid w:val="00E83F1D"/>
    <w:rsid w:val="00ED6C88"/>
    <w:rsid w:val="00F04681"/>
    <w:rsid w:val="00F06179"/>
    <w:rsid w:val="00F86DB4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9691E-4B75-4BD0-B7A7-6EE4801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941605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05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Bowen</dc:creator>
  <cp:lastModifiedBy>Lisbeth Bowen</cp:lastModifiedBy>
  <cp:revision>6</cp:revision>
  <dcterms:created xsi:type="dcterms:W3CDTF">2016-03-01T18:05:00Z</dcterms:created>
  <dcterms:modified xsi:type="dcterms:W3CDTF">2016-03-12T12:13:00Z</dcterms:modified>
</cp:coreProperties>
</file>