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pct" ContentType="image/pct"/>
  <Default Extension="jpg" ContentType="image/jpeg"/>
  <Default Extension="bmp" ContentType="image/bmp"/>
  <Default Extension="gif" ContentType="image/gif"/>
  <Default Extension="emf" ContentType="image/x-emf"/>
  <Default Extension="jpeg" ContentType="image/jpeg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header1.xml" ContentType="application/vnd.openxmlformats-officedocument.wordprocessingml.header+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body>
    <w:p>
      <w:pPr>
        <w:pStyle w:val="BodyText"/>
        <w:rPr/>
      </w:pP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>Llanbister Community Council General Meeting minutes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Date: </w:t>
      </w:r>
      <w:r>
        <w:rPr>
          <w:rFonts w:ascii="Times New Roman" w:cstheme="minorAscii" w:eastAsiaTheme="minorAscii" w:hAnsiTheme="minorAscii"/>
          <w:sz w:val="24"/>
          <w:szCs w:val="24"/>
        </w:rPr>
        <w:t>Thursday 16th March 2023  T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>ime: 7:30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pm  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>Venue: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Community Hub</w:t>
      </w:r>
    </w:p>
    <w:p>
      <w:pPr>
        <w:pStyle w:val="BodyText"/>
        <w:rPr>
          <w:rFonts w:ascii="Times New Roman" w:cstheme="minorAscii" w:eastAsiaTheme="minorAscii" w:hAnsiTheme="minorAscii"/>
          <w:b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     1. Apologies received: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</w:t>
      </w:r>
      <w:r>
        <w:rPr>
          <w:rFonts w:ascii="Times New Roman"/>
          <w:b w:val="off"/>
          <w:sz w:val="24"/>
        </w:rPr>
        <w:t>Catherine James. Gareth Bowen</w:t>
      </w:r>
    </w:p>
    <w:p>
      <w:pPr>
        <w:pStyle w:val="BodyText"/>
        <w:rPr>
          <w:rFonts w:ascii="Times New Roman" w:cstheme="minorAscii" w:eastAsiaTheme="minorAscii" w:hAnsiTheme="minorAscii"/>
          <w:b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     2. Members Present: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Tracy Lewis (Vice-Chair), 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Geoff Morgan, </w:t>
      </w:r>
      <w:r>
        <w:rPr>
          <w:rFonts w:ascii="Times New Roman"/>
          <w:sz w:val="24"/>
        </w:rPr>
        <w:t xml:space="preserve">Darren Rogers,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/>
          <w:sz w:val="24"/>
        </w:rPr>
        <w:t xml:space="preserve">                                             Wayne </w:t>
      </w:r>
      <w:r>
        <w:rPr>
          <w:rFonts w:ascii="Times New Roman"/>
          <w:sz w:val="24"/>
        </w:rPr>
        <w:t xml:space="preserve">Bowen, </w:t>
      </w:r>
      <w:r>
        <w:rPr>
          <w:rFonts w:ascii="Times New Roman"/>
          <w:sz w:val="24"/>
        </w:rPr>
        <w:t>Marc Williams, Dav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id Horne (Clerk).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             </w:t>
      </w:r>
    </w:p>
    <w:p>
      <w:pPr>
        <w:rPr>
          <w:rFonts w:ascii="Times New Roman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3. Declaration of Interest. </w:t>
      </w: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 xml:space="preserve"> None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4. Minutes of the Last Meeting(s) – </w:t>
      </w:r>
      <w:r>
        <w:rPr>
          <w:rFonts w:ascii="Times New Roman" w:cstheme="minorAscii" w:eastAsiaTheme="minorAscii" w:hAnsiTheme="minorAscii"/>
          <w:sz w:val="24"/>
          <w:szCs w:val="24"/>
        </w:rPr>
        <w:t>Minutes of the January 2023 general meeting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were previously circulated to all councillors. It was agreed they were a true record.                      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Proposed by Darren Rogers and seconded by Tracy Lewis. Duly signed       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by Chair </w:t>
      </w:r>
    </w:p>
    <w:p>
      <w:pPr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5. Matters Arising from Minutes-   </w:t>
      </w:r>
    </w:p>
    <w:p>
      <w:pPr>
        <w:pStyle w:val="BodyText"/>
        <w:ind w:left="360"/>
        <w:rPr/>
      </w:pPr>
      <w:r>
        <w:rPr>
          <w:rFonts w:ascii="Times New Roman"/>
          <w:b/>
          <w:sz w:val="24"/>
        </w:rPr>
        <w:t xml:space="preserve">   </w:t>
      </w:r>
      <w:r>
        <w:rPr>
          <w:rFonts w:ascii="Times New Roman"/>
          <w:b w:val="off"/>
          <w:sz w:val="24"/>
        </w:rPr>
        <w:t xml:space="preserve">1. Llanbister Road AED signage, The new signs are now in situ. Clerk has paid the invoice as 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     approved previously. We can now proceed to arrange a public unveiling of this facility and  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     the memorial lectern.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2. Garreg Lloyd Wind farm grant. This has been approved and following some delay we have 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    now received the grant monies, £1980, and all contractors have been notified so works can 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    proceed.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3. Coronation of King Charles. The date has been set for 7th May 2023. We will hold a street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   or open air party (weather dependent) in the afternoon with evening entertainment and food</w:t>
      </w:r>
    </w:p>
    <w:p>
      <w:pPr>
        <w:pStyle w:val="BodyText"/>
        <w:ind w:left="360"/>
        <w:rPr/>
      </w:pPr>
      <w:r>
        <w:rPr>
          <w:rFonts w:ascii="Times New Roman"/>
          <w:b w:val="off"/>
          <w:sz w:val="24"/>
        </w:rPr>
        <w:t xml:space="preserve">      and a bar. Clerk has made enquiries regarding a band and it is available on the date and </w:t>
      </w:r>
    </w:p>
    <w:p>
      <w:pPr>
        <w:pStyle w:val="BodyText"/>
        <w:ind w:left="360"/>
        <w:rPr/>
      </w:pPr>
      <w:r>
        <w:t xml:space="preserve">     </w:t>
      </w:r>
      <w:r>
        <w:rPr>
          <w:sz w:val="24"/>
        </w:rPr>
        <w:t xml:space="preserve">  provisionally booked for the evening. The fee is £200. </w:t>
      </w:r>
    </w:p>
    <w:p>
      <w:pPr>
        <w:pStyle w:val="BodyText"/>
        <w:ind w:left="360"/>
        <w:rPr/>
      </w:pPr>
      <w:r>
        <w:t xml:space="preserve"> </w:t>
      </w:r>
      <w:r>
        <w:rPr>
          <w:sz w:val="24"/>
        </w:rPr>
        <w:t xml:space="preserve"> 4. Section 5.7 Financial regulations approval. As mentioned to councillors previously, Council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 can pre-approve expenditure on planned items without Clerk having to seek prior approval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 before each item is due. These items occur annually and and must be paid. Clerk has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 Prepared </w:t>
      </w:r>
      <w:r>
        <w:rPr>
          <w:sz w:val="24"/>
        </w:rPr>
        <w:t xml:space="preserve">a form. Each item needs to be signed in advance by 2 approved signatories. Clerk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 must report </w:t>
      </w:r>
      <w:r>
        <w:rPr>
          <w:sz w:val="24"/>
        </w:rPr>
        <w:t>council after each item has been paid and sign the proforma. To be confirmed in</w:t>
      </w:r>
    </w:p>
    <w:p>
      <w:pPr>
        <w:pStyle w:val="BodyText"/>
        <w:ind w:left="360"/>
        <w:rPr/>
      </w:pPr>
      <w:r>
        <w:rPr>
          <w:sz w:val="24"/>
        </w:rPr>
        <w:t xml:space="preserve">     May   </w:t>
      </w:r>
    </w:p>
    <w:p>
      <w:pPr>
        <w:pStyle w:val="BodyText"/>
        <w:ind w:left="360"/>
        <w:rPr/>
      </w:pPr>
      <w:r>
        <w:rPr>
          <w:sz w:val="24"/>
        </w:rPr>
        <w:t xml:space="preserve"> 5. Reducing reserves. As discussed in January our reserves are quite high and likely to draw </w:t>
      </w:r>
    </w:p>
    <w:p>
      <w:pPr>
        <w:pStyle w:val="BodyText"/>
        <w:ind w:left="360"/>
        <w:rPr/>
      </w:pPr>
      <w:r>
        <w:rPr>
          <w:sz w:val="24"/>
        </w:rPr>
        <w:t xml:space="preserve">     adverse comment from Audit Wales. Now we have the grant money we could mitigate some</w:t>
      </w:r>
    </w:p>
    <w:p>
      <w:pPr>
        <w:pStyle w:val="BodyText"/>
        <w:ind w:left="360"/>
        <w:rPr/>
      </w:pPr>
      <w:r>
        <w:rPr>
          <w:sz w:val="24"/>
        </w:rPr>
        <w:t xml:space="preserve">     of the reserve by purchasing a dedicated council notice board to be mounted on the external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wall of the community hub. Clerk has looked into costings. The council looked all the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Literature Clerk provided and decided to purchase one from Greenbarnes. One or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Amendments w</w:t>
      </w:r>
      <w:r>
        <w:rPr>
          <w:sz w:val="24"/>
        </w:rPr>
        <w:t xml:space="preserve">ere made reducing the cost. Instead of Llanbister Community County on the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 header we are opting for Llanbister CC. 2023The cost is £1652.02 (inc VAT). Proposed by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Marc Williams and seconded by Wayne Bowen. Clerk to action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>6. King’s coronation. The date of the street party is set for 7th May at 3.30pm in the afternoon.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Catering will be on similar lines to the jubilee last year, clerk will send copies of receipts to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Darren Rogers and Geoff Morgan so they know what quantities to purchase. We have 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 allowed for £700 which can come out of existing reserves. This will also cover the cost of a</w:t>
      </w:r>
    </w:p>
    <w:p>
      <w:pPr>
        <w:pStyle w:val="BodyText"/>
        <w:ind w:left="360"/>
        <w:rPr>
          <w:sz w:val="24"/>
        </w:rPr>
      </w:pPr>
      <w:r>
        <w:rPr>
          <w:sz w:val="24"/>
        </w:rPr>
        <w:t xml:space="preserve">   band for the evening - Outlaws of Babylon which is £200. This is booked for 9pm.Clerk will </w:t>
      </w:r>
    </w:p>
    <w:p>
      <w:pPr>
        <w:pStyle w:val="BodyText"/>
        <w:ind w:left="360"/>
        <w:rPr/>
      </w:pPr>
      <w:r>
        <w:rPr>
          <w:sz w:val="24"/>
        </w:rPr>
        <w:t xml:space="preserve">   look to purchase new bunting and some paper plates      </w:t>
      </w:r>
      <w:r>
        <w:t xml:space="preserve">                                                                                 </w:t>
      </w:r>
      <w:r>
        <w:rPr>
          <w:rFonts w:ascii="Times New Roman"/>
          <w:b w:val="off"/>
          <w:sz w:val="24"/>
        </w:rPr>
        <w:t xml:space="preserve">   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rFonts w:ascii="Times New Roman" w:cstheme="minorAscii" w:eastAsiaTheme="minorAscii" w:hAnsiTheme="minorAscii"/>
          <w:sz w:val="24"/>
          <w:szCs w:val="24"/>
        </w:rPr>
        <w:tab/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>6. Planning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–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Receive planning decision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notices for  9/1/23-20/1/23, 23/1/23-3/2/23, </w:t>
      </w:r>
    </w:p>
    <w:p>
      <w:pPr>
        <w:pStyle w:val="BodyText"/>
        <w:rPr/>
      </w:pPr>
      <w:r>
        <w:rPr>
          <w:rFonts w:ascii="Times New Roman"/>
          <w:sz w:val="24"/>
        </w:rPr>
        <w:t xml:space="preserve">                                6/2/23-17/2/23 and 20/2/23-3/3/23. </w:t>
      </w:r>
      <w:r>
        <w:rPr>
          <w:rFonts w:ascii="Times New Roman"/>
          <w:sz w:val="24"/>
        </w:rPr>
        <w:t>T</w:t>
      </w:r>
      <w:r>
        <w:rPr>
          <w:rFonts w:ascii="Times New Roman"/>
          <w:sz w:val="24"/>
        </w:rPr>
        <w:t>hese have been</w:t>
      </w:r>
      <w:r>
        <w:rPr>
          <w:rFonts w:ascii="Times New Roman"/>
          <w:sz w:val="24"/>
        </w:rPr>
        <w:t xml:space="preserve"> previously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forwarded to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councillors.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</w:t>
      </w:r>
    </w:p>
    <w:p>
      <w:pPr>
        <w:pStyle w:val="BodyText"/>
        <w:rPr>
          <w:rFonts w:ascii="Times New Roman" w:cstheme="minorAscii" w:eastAsiaTheme="minorAscii" w:hAnsiTheme="minorAscii"/>
          <w:b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      7. Correspondence. </w:t>
      </w:r>
      <w:r>
        <w:rPr>
          <w:rFonts w:ascii="Times New Roman"/>
          <w:b w:val="off"/>
          <w:sz w:val="24"/>
        </w:rPr>
        <w:t xml:space="preserve"> None received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               </w:t>
      </w:r>
      <w:r>
        <w:rPr>
          <w:rFonts w:ascii="Times New Roman"/>
          <w:sz w:val="24"/>
        </w:rPr>
        <w:t xml:space="preserve">                                 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24"/>
        </w:rPr>
        <w:t xml:space="preserve">                          </w:t>
      </w:r>
    </w:p>
    <w:p>
      <w:pPr>
        <w:pStyle w:val="BodyText"/>
        <w:ind w:left="360"/>
        <w:rPr>
          <w:rFonts w:ascii="Times New Roman"/>
          <w:b w:val="off"/>
          <w:sz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8. Business to be transacted -  </w:t>
      </w:r>
      <w:r>
        <w:rPr>
          <w:rFonts w:ascii="Times New Roman"/>
          <w:b w:val="off"/>
          <w:sz w:val="24"/>
        </w:rPr>
        <w:t xml:space="preserve"> Approval of annual donation to Llanbister Community Hall.</w:t>
      </w:r>
    </w:p>
    <w:p>
      <w:pPr>
        <w:pStyle w:val="BodyText"/>
        <w:ind w:left="360"/>
        <w:rPr>
          <w:rFonts w:ascii="Times New Roman"/>
          <w:b w:val="off"/>
          <w:sz w:val="24"/>
        </w:rPr>
      </w:pPr>
      <w:r>
        <w:rPr>
          <w:rFonts w:ascii="Times New Roman"/>
          <w:b w:val="off"/>
          <w:sz w:val="24"/>
        </w:rPr>
        <w:t xml:space="preserve">     Discussed and agreed that we donate £650 and review for an incease for the next year. </w:t>
      </w:r>
    </w:p>
    <w:p>
      <w:pPr>
        <w:pStyle w:val="BodyText"/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/>
          <w:b w:val="off"/>
          <w:sz w:val="24"/>
        </w:rPr>
        <w:t xml:space="preserve">     Proposed by Darren Rogers and seconded by Marc Williams  </w:t>
      </w:r>
      <w:r>
        <w:rPr>
          <w:rFonts w:ascii="Times New Roman"/>
          <w:b/>
          <w:sz w:val="24"/>
        </w:rPr>
        <w:t xml:space="preserve">                                                                                               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</w:t>
      </w:r>
    </w:p>
    <w:p>
      <w:pPr>
        <w:pStyle w:val="BodyText"/>
        <w:ind w:left="360"/>
        <w:rPr>
          <w:rFonts w:ascii="Times New Roman" w:cstheme="minorAscii" w:eastAsiaTheme="minorAscii" w:hAnsiTheme="minorAscii"/>
          <w:b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</w:t>
      </w:r>
    </w:p>
    <w:p>
      <w:pPr>
        <w:pStyle w:val="BodyText"/>
        <w:ind w:left="36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9. Finance - Balances as at 5th March 2023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BodyText"/>
        <w:rPr>
          <w:rFonts w:ascii="Times New Roman" w:cstheme="minorAscii" w:eastAsiaTheme="minorAscii" w:hAnsiTheme="minorAscii"/>
          <w:b/>
          <w:bCs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rFonts w:ascii="Times New Roman" w:cstheme="minorAscii" w:eastAsiaTheme="minorAscii" w:hAnsiTheme="minorAscii"/>
          <w:b/>
          <w:bCs/>
          <w:sz w:val="24"/>
          <w:szCs w:val="24"/>
        </w:rPr>
        <w:t xml:space="preserve"> Savings Account </w:t>
      </w:r>
      <w:r>
        <w:rPr>
          <w:rFonts w:ascii="Times New Roman" w:cstheme="minorAscii" w:eastAsiaTheme="minorAscii" w:hAnsiTheme="minorAscii"/>
          <w:b/>
          <w:bCs/>
          <w:sz w:val="24"/>
          <w:szCs w:val="24"/>
        </w:rPr>
        <w:t xml:space="preserve">- </w:t>
      </w:r>
      <w:r>
        <w:rPr>
          <w:rFonts w:ascii="Times New Roman" w:cstheme="minorAscii" w:eastAsiaTheme="minorAscii" w:hAnsiTheme="minorAscii"/>
          <w:b/>
          <w:bCs/>
          <w:sz w:val="24"/>
          <w:szCs w:val="24"/>
        </w:rPr>
        <w:t>£ 1,081.18</w:t>
      </w:r>
    </w:p>
    <w:p>
      <w:pPr>
        <w:pStyle w:val="BodyText"/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   </w:t>
      </w: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 xml:space="preserve"> Income (as part of above balance) </w:t>
      </w: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>– £2.52p</w:t>
      </w:r>
    </w:p>
    <w:p>
      <w:pPr>
        <w:pStyle w:val="BodyText"/>
        <w:rPr>
          <w:rFonts w:ascii="Times New Roman" w:cstheme="minorAscii" w:eastAsiaTheme="minorAscii" w:hAnsiTheme="minorAscii"/>
          <w:b/>
          <w:bCs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          </w:t>
      </w:r>
      <w:r>
        <w:rPr>
          <w:rFonts w:ascii="Times New Roman" w:cstheme="minorAscii" w:eastAsiaTheme="minorAscii" w:hAnsiTheme="minorAscii"/>
          <w:b/>
          <w:bCs/>
          <w:sz w:val="24"/>
          <w:szCs w:val="24"/>
        </w:rPr>
        <w:t xml:space="preserve">Community Account </w:t>
      </w:r>
      <w:r>
        <w:rPr>
          <w:rFonts w:ascii="Times New Roman" w:cstheme="minorAscii" w:eastAsiaTheme="minorAscii" w:hAnsiTheme="minorAscii"/>
          <w:b/>
          <w:bCs/>
          <w:sz w:val="24"/>
          <w:szCs w:val="24"/>
        </w:rPr>
        <w:t xml:space="preserve">- </w:t>
      </w:r>
      <w:r>
        <w:rPr>
          <w:rFonts w:ascii="Times New Roman" w:cstheme="minorAscii" w:eastAsiaTheme="minorAscii" w:hAnsiTheme="minorAscii"/>
          <w:b/>
          <w:bCs/>
          <w:sz w:val="24"/>
          <w:szCs w:val="24"/>
        </w:rPr>
        <w:t>£9,630.42</w:t>
      </w:r>
    </w:p>
    <w:p>
      <w:pPr>
        <w:pStyle w:val="BodyText"/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</w:t>
      </w: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 xml:space="preserve">Income (as part of above balance) </w:t>
      </w: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 xml:space="preserve">- 0 </w:t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 xml:space="preserve">           Outgoings as part of the above balance – £150 - Website management</w:t>
      </w:r>
    </w:p>
    <w:p>
      <w:pPr>
        <w:pStyle w:val="BodyText"/>
        <w:rPr/>
      </w:pPr>
      <w:r>
        <w:rPr>
          <w:rFonts w:ascii="Times New Roman"/>
          <w:sz w:val="24"/>
        </w:rPr>
        <w:t xml:space="preserve">                                                                            £5 - Account charges</w:t>
      </w:r>
    </w:p>
    <w:p>
      <w:pPr>
        <w:pStyle w:val="BodyText"/>
        <w:rPr/>
      </w:pPr>
      <w:r>
        <w:rPr>
          <w:rFonts w:ascii="Times New Roman"/>
          <w:sz w:val="24"/>
        </w:rPr>
        <w:t xml:space="preserve">                                                                            £147.41 - Clerk's salary</w:t>
      </w:r>
    </w:p>
    <w:p>
      <w:pPr>
        <w:pStyle w:val="BodyText"/>
        <w:rPr/>
      </w:pPr>
      <w:r>
        <w:t xml:space="preserve">                                                                            £110.60 - HMRC PAYE</w:t>
      </w:r>
    </w:p>
    <w:p>
      <w:pPr>
        <w:pStyle w:val="BodyText"/>
        <w:rPr/>
      </w:pPr>
      <w:r>
        <w:t xml:space="preserve">                                                                            £147.41 - Clerk's salary</w:t>
      </w:r>
    </w:p>
    <w:p>
      <w:pPr>
        <w:pStyle w:val="BodyText"/>
        <w:rPr/>
      </w:pPr>
      <w:r>
        <w:t xml:space="preserve">                                                                           £5 - Account charges</w:t>
      </w:r>
    </w:p>
    <w:p>
      <w:pPr>
        <w:pStyle w:val="BodyText"/>
        <w:rPr/>
      </w:pPr>
      <w:r>
        <w:t xml:space="preserve">                                                                           £31.49 - Clerk's expenses</w:t>
      </w:r>
    </w:p>
    <w:p>
      <w:pPr>
        <w:pStyle w:val="BodyText"/>
        <w:rPr>
          <w:b w:val="off"/>
          <w:bCs w:val="off"/>
        </w:rPr>
      </w:pPr>
      <w:r>
        <w:t xml:space="preserve">                                           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sz w:val="24"/>
        </w:rPr>
        <w:t xml:space="preserve">.      </w:t>
      </w:r>
      <w:r>
        <w:rPr>
          <w:rFonts w:ascii="Times New Roman"/>
          <w:b/>
          <w:sz w:val="24"/>
        </w:rPr>
        <w:t xml:space="preserve">School Governors Report. </w:t>
      </w:r>
      <w:r>
        <w:rPr>
          <w:rFonts w:ascii="Times New Roman"/>
          <w:b w:val="off"/>
          <w:bCs w:val="off"/>
          <w:sz w:val="24"/>
        </w:rPr>
        <w:t>Nothing to report</w:t>
      </w:r>
    </w:p>
    <w:p>
      <w:pPr>
        <w:pStyle w:val="BodyText"/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bCs/>
          <w:sz w:val="24"/>
          <w:szCs w:val="24"/>
        </w:rPr>
        <w:t xml:space="preserve">           </w:t>
      </w:r>
    </w:p>
    <w:p>
      <w:pPr>
        <w:pStyle w:val="BodyText"/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>11.</w:t>
      </w:r>
      <w:r>
        <w:rPr>
          <w:rFonts w:ascii="Times New Roman" w:cstheme="minorAscii" w:eastAsiaTheme="minorAscii" w:hAnsiTheme="minorAscii"/>
          <w:b/>
          <w:sz w:val="24"/>
          <w:szCs w:val="24"/>
        </w:rPr>
        <w:tab/>
      </w: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Community Hall / Hub Report. </w:t>
      </w: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>Tracy lewis reported steady progress with beer and bowls</w:t>
      </w:r>
    </w:p>
    <w:p>
      <w:pPr>
        <w:pStyle w:val="BodyText"/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 xml:space="preserve">           Having steady attendance as well as Catch Up Club, Fitness classes and live streaming of the </w:t>
      </w:r>
    </w:p>
    <w:p>
      <w:pPr>
        <w:pStyle w:val="BodyText"/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  <w:t xml:space="preserve">           Six Nations rugby.</w:t>
      </w:r>
    </w:p>
    <w:p>
      <w:pPr>
        <w:pStyle w:val="BodyText"/>
        <w:rPr>
          <w:rFonts w:ascii="Times New Roman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="Times New Roman" w:cstheme="minorAscii" w:eastAsiaTheme="minorAscii" w:hAnsiTheme="minorAscii"/>
          <w:b w:val="off"/>
          <w:sz w:val="24"/>
          <w:szCs w:val="24"/>
        </w:rPr>
        <w:t xml:space="preserve">   </w:t>
      </w:r>
      <w:r>
        <w:rPr>
          <w:rFonts w:ascii="Times New Roman" w:cstheme="minorAscii" w:eastAsiaTheme="minorAscii" w:hAnsiTheme="minorAscii"/>
          <w:b w:val="off"/>
          <w:sz w:val="24"/>
          <w:szCs w:val="24"/>
        </w:rPr>
        <w:tab/>
      </w:r>
    </w:p>
    <w:p>
      <w:pPr>
        <w:pStyle w:val="BodyText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12.      Any Other Business. </w:t>
      </w:r>
      <w:r>
        <w:rPr>
          <w:rFonts w:ascii="Times New Roman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  <w:numPr>
          <w:ilvl w:val="0"/>
          <w:numId w:val="16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Decide on provisional date(s) for unveiling of AED and lectern and who to invite. Some </w:t>
      </w:r>
    </w:p>
    <w:p>
      <w:pPr>
        <w:pStyle w:val="BodyText"/>
        <w:ind w:left="1068" w:right="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time in April or May for both. Invite school and press for memorial, press for AED. </w:t>
      </w:r>
    </w:p>
    <w:p>
      <w:pPr>
        <w:pStyle w:val="BodyText"/>
        <w:ind w:left="1068" w:right="0" w:firstLine="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/>
          <w:sz w:val="24"/>
        </w:rPr>
        <w:t xml:space="preserve">Daye to be set when better weather is about - May or June. Invitations to be sent to </w:t>
      </w:r>
    </w:p>
    <w:p>
      <w:pPr>
        <w:pStyle w:val="BodyText"/>
        <w:ind w:right="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 County Times, School, PAVO and War Memorials Trust. </w:t>
      </w:r>
    </w:p>
    <w:p>
      <w:pPr>
        <w:pStyle w:val="BodyText"/>
        <w:ind w:right="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b.   It was suggested that we try and get a flagpole(s) installed at the memorial with a Union </w:t>
      </w:r>
    </w:p>
    <w:p>
      <w:pPr>
        <w:pStyle w:val="BodyText"/>
        <w:ind w:right="0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sz w:val="24"/>
          <w:szCs w:val="24"/>
        </w:rPr>
        <w:t xml:space="preserve">                 and / or Welsh flag. Clerk to investigate funding.</w:t>
      </w:r>
    </w:p>
    <w:p>
      <w:pPr>
        <w:pStyle w:val="BodyText"/>
        <w:ind w:right="0"/>
        <w:rPr>
          <w:rFonts w:ascii="Times New Roman" w:cstheme="minorAscii" w:eastAsiaTheme="minorAscii" w:hAnsiTheme="minorAscii"/>
          <w:b/>
          <w:sz w:val="24"/>
          <w:szCs w:val="24"/>
        </w:rPr>
      </w:pPr>
    </w:p>
    <w:p>
      <w:pPr>
        <w:pStyle w:val="BodyText"/>
        <w:ind w:right="0"/>
        <w:rPr>
          <w:rFonts w:ascii="Times New Roman" w:cstheme="minorAscii" w:eastAsiaTheme="minorAscii" w:hAnsiTheme="minorAscii"/>
          <w:b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Date of Next meeting - </w:t>
      </w:r>
      <w:r>
        <w:rPr>
          <w:rFonts w:ascii="Times New Roman" w:cstheme="minorAscii" w:eastAsiaTheme="minorAscii" w:hAnsiTheme="minorAscii"/>
          <w:b w:val="off"/>
          <w:sz w:val="24"/>
          <w:szCs w:val="24"/>
        </w:rPr>
        <w:t xml:space="preserve"> Thursday 4th May 2023 following the annual meeting. Community hub</w:t>
      </w:r>
    </w:p>
    <w:p>
      <w:pPr>
        <w:pStyle w:val="BodyText"/>
        <w:ind w:firstLine="709"/>
        <w:rPr>
          <w:rFonts w:ascii="Times New Roman" w:cstheme="minorAscii" w:eastAsiaTheme="minorAscii" w:hAnsiTheme="minorAscii"/>
          <w:sz w:val="24"/>
          <w:szCs w:val="24"/>
        </w:rPr>
      </w:pPr>
      <w:r>
        <w:rPr>
          <w:rFonts w:ascii="Times New Roman" w:cstheme="minorAscii" w:eastAsiaTheme="minorAscii" w:hAnsiTheme="minorAscii"/>
          <w:b/>
          <w:sz w:val="24"/>
          <w:szCs w:val="24"/>
        </w:rPr>
        <w:t xml:space="preserve">                                       </w:t>
      </w:r>
    </w:p>
    <w:sectPr>
      <w:headerReference w:type="default" r:id="rId42"/>
      <w:footerReference w:type="default" r:id="rId43"/>
      <w:footnotePr/>
      <w:type w:val="nextPage"/>
      <w:pgSz w:w="11906" w:h="16838"/>
      <w:pgMar w:top="1134" w:right="1134" w:bottom="1134" w:left="1134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 Math">
    <w:panose1 w:val="0204050305040603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p>
    <w:pPr>
      <w:spacing w:after="0" w:line="240" w:lineRule="auto"/>
      <w:rPr/>
    </w:pPr>
  </w:p>
</w:ftr>
</file>

<file path=word/header1.xml><?xml version="1.0" encoding="utf-8"?>
<w:hdr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2">
    <w:multiLevelType w:val="hybridMultilevel"/>
    <w:lvl w:ilvl="0" w:tentative="0">
      <w:numFmt w:val="lowerLetter"/>
      <w:lvlText w:val="%1."/>
      <w:pPr>
        <w:ind w:left="0" w:firstLine="0"/>
      </w:p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3">
    <w:multiLevelType w:val="hybridMultilevel"/>
    <w:lvl w:ilvl="0" w:tentative="0">
      <w:numFmt w:val="lowerLetter"/>
      <w:lvlText w:val="%1."/>
      <w:rPr>
        <w:sz w:val="22"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4">
    <w:multiLevelType w:val="hybridMultilevel"/>
    <w:lvl w:ilvl="0" w:tentative="0">
      <w:numFmt w:val="bullet"/>
      <w:lvlText w:val=""/>
      <w:rPr>
        <w:rFonts w:ascii="Symbol" w:hAnsi="Symbol"/>
      </w:rPr>
    </w:lvl>
    <w:lvl w:ilvl="1" w:tentative="0">
      <w:numFmt w:val="bullet"/>
      <w:lvlText w:val="o"/>
      <w:rPr>
        <w:rFonts w:ascii="Courier New" w:hAnsi="Courier New"/>
      </w:rPr>
    </w:lvl>
    <w:lvl w:ilvl="2" w:tentative="0">
      <w:numFmt w:val="bullet"/>
      <w:lvlText w:val=""/>
      <w:pPr>
        <w:ind w:left="0" w:firstLine="0"/>
      </w:pPr>
    </w:lvl>
    <w:lvl w:ilvl="3" w:tentative="0">
      <w:numFmt w:val="bullet"/>
      <w:lvlText w:val=""/>
      <w:rPr>
        <w:rFonts w:ascii="Symbol" w:hAnsi="Symbol"/>
      </w:rPr>
    </w:lvl>
    <w:lvl w:ilvl="4" w:tentative="0">
      <w:numFmt w:val="bullet"/>
      <w:lvlText w:val="o"/>
      <w:rPr>
        <w:rFonts w:ascii="Courier New" w:hAnsi="Courier New"/>
      </w:rPr>
    </w:lvl>
    <w:lvl w:ilvl="5" w:tentative="0">
      <w:numFmt w:val="bullet"/>
      <w:lvlText w:val=""/>
      <w:pPr>
        <w:ind w:left="0" w:firstLine="0"/>
      </w:pPr>
    </w:lvl>
    <w:lvl w:ilvl="6" w:tentative="0">
      <w:numFmt w:val="bullet"/>
      <w:lvlText w:val=""/>
      <w:rPr>
        <w:rFonts w:ascii="Symbol" w:hAnsi="Symbol"/>
      </w:rPr>
    </w:lvl>
    <w:lvl w:ilvl="7" w:tentative="0">
      <w:numFmt w:val="bullet"/>
      <w:lvlText w:val="o"/>
      <w:rPr>
        <w:rFonts w:ascii="Courier New" w:hAnsi="Courier New"/>
      </w:rPr>
    </w:lvl>
    <w:lvl w:ilvl="8" w:tentative="0">
      <w:numFmt w:val="bullet"/>
      <w:lvlText w:val=""/>
      <w:pPr>
        <w:ind w:left="0" w:firstLine="0"/>
      </w:pPr>
    </w:lvl>
  </w:abstractNum>
  <w:abstractNum w:abstractNumId="5">
    <w:multiLevelType w:val="hybridMultilevel"/>
    <w:lvl w:ilvl="0" w:tentative="0">
      <w:numFmt w:val="decimal"/>
      <w:lvlText w:val="%1."/>
      <w:pPr>
        <w:ind w:left="0" w:firstLine="0"/>
      </w:pPr>
    </w:lvl>
    <w:lvl w:ilvl="1" w:tentative="0">
      <w:numFmt w:val="decimal"/>
      <w:lvlText w:val="%2."/>
      <w:pPr>
        <w:ind w:left="0" w:firstLine="0"/>
      </w:pPr>
    </w:lvl>
    <w:lvl w:ilvl="2" w:tentative="0">
      <w:numFmt w:val="decimal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decimal"/>
      <w:lvlText w:val="%5."/>
      <w:pPr>
        <w:ind w:left="0" w:firstLine="0"/>
      </w:pPr>
    </w:lvl>
    <w:lvl w:ilvl="5" w:tentative="0">
      <w:numFmt w:val="decimal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decimal"/>
      <w:lvlText w:val="%8."/>
      <w:pPr>
        <w:ind w:left="0" w:firstLine="0"/>
      </w:pPr>
    </w:lvl>
    <w:lvl w:ilvl="8" w:tentative="0">
      <w:numFmt w:val="decimal"/>
      <w:lvlText w:val="%9."/>
      <w:pPr>
        <w:ind w:left="0" w:firstLine="0"/>
      </w:pPr>
    </w:lvl>
  </w:abstractNum>
  <w:abstractNum w:abstractNumId="6">
    <w:multiLevelType w:val="hybridMultilevel"/>
    <w:lvl w:ilvl="0" w:tentative="0">
      <w:numFmt w:val="lowerLetter"/>
      <w:lvlText w:val="%1."/>
      <w:pPr>
        <w:ind w:left="637" w:hanging="360"/>
      </w:pPr>
    </w:lvl>
    <w:lvl w:ilvl="1" w:tentative="1">
      <w:numFmt w:val="lowerLetter"/>
      <w:lvlText w:val="%2."/>
      <w:pPr>
        <w:ind w:left="1358" w:hanging="360"/>
      </w:pPr>
    </w:lvl>
    <w:lvl w:ilvl="2" w:tentative="1">
      <w:numFmt w:val="lowerRoman"/>
      <w:lvlText w:val="%3."/>
      <w:pPr>
        <w:ind w:left="2078" w:hanging="360"/>
      </w:pPr>
    </w:lvl>
    <w:lvl w:ilvl="3" w:tentative="1">
      <w:numFmt w:val="decimal"/>
      <w:lvlText w:val="%4."/>
      <w:pPr>
        <w:ind w:left="2797" w:hanging="360"/>
      </w:pPr>
    </w:lvl>
    <w:lvl w:ilvl="4" w:tentative="1">
      <w:numFmt w:val="lowerLetter"/>
      <w:lvlText w:val="%5."/>
      <w:pPr>
        <w:ind w:left="3517" w:hanging="360"/>
      </w:pPr>
    </w:lvl>
    <w:lvl w:ilvl="5" w:tentative="1">
      <w:numFmt w:val="lowerRoman"/>
      <w:lvlText w:val="%6."/>
      <w:pPr>
        <w:ind w:left="4237" w:hanging="360"/>
      </w:pPr>
    </w:lvl>
    <w:lvl w:ilvl="6" w:tentative="1">
      <w:numFmt w:val="decimal"/>
      <w:lvlText w:val="%7."/>
      <w:pPr>
        <w:ind w:left="4957" w:hanging="360"/>
      </w:pPr>
    </w:lvl>
    <w:lvl w:ilvl="7" w:tentative="1">
      <w:numFmt w:val="lowerLetter"/>
      <w:lvlText w:val="%8."/>
      <w:pPr>
        <w:ind w:left="5677" w:hanging="360"/>
      </w:pPr>
    </w:lvl>
    <w:lvl w:ilvl="8" w:tentative="1">
      <w:numFmt w:val="lowerRoman"/>
      <w:lvlText w:val="%9."/>
      <w:pPr>
        <w:ind w:left="6397" w:hanging="360"/>
      </w:pPr>
    </w:lvl>
  </w:abstractNum>
  <w:abstractNum w:abstractNumId="7">
    <w:multiLevelType w:val="hybridMultilevel"/>
    <w:lvl w:ilvl="0" w:tentative="0">
      <w:numFmt w:val="lowerLetter"/>
      <w:lvlText w:val="%1."/>
      <w:pPr>
        <w:ind w:left="970" w:hanging="360"/>
      </w:pPr>
    </w:lvl>
    <w:lvl w:ilvl="1" w:tentative="1">
      <w:numFmt w:val="lowerLetter"/>
      <w:lvlText w:val="%2."/>
      <w:pPr>
        <w:ind w:left="1691" w:hanging="360"/>
      </w:pPr>
    </w:lvl>
    <w:lvl w:ilvl="2" w:tentative="1">
      <w:numFmt w:val="lowerRoman"/>
      <w:lvlText w:val="%3."/>
      <w:pPr>
        <w:ind w:left="2411" w:hanging="360"/>
      </w:pPr>
    </w:lvl>
    <w:lvl w:ilvl="3" w:tentative="1">
      <w:numFmt w:val="decimal"/>
      <w:lvlText w:val="%4."/>
      <w:pPr>
        <w:ind w:left="3131" w:hanging="360"/>
      </w:pPr>
    </w:lvl>
    <w:lvl w:ilvl="4" w:tentative="1">
      <w:numFmt w:val="lowerLetter"/>
      <w:lvlText w:val="%5."/>
      <w:pPr>
        <w:ind w:left="3851" w:hanging="360"/>
      </w:pPr>
    </w:lvl>
    <w:lvl w:ilvl="5" w:tentative="1">
      <w:numFmt w:val="lowerRoman"/>
      <w:lvlText w:val="%6."/>
      <w:pPr>
        <w:ind w:left="4571" w:hanging="360"/>
      </w:pPr>
    </w:lvl>
    <w:lvl w:ilvl="6" w:tentative="1">
      <w:numFmt w:val="decimal"/>
      <w:lvlText w:val="%7."/>
      <w:pPr>
        <w:ind w:left="5290" w:hanging="360"/>
      </w:pPr>
    </w:lvl>
    <w:lvl w:ilvl="7" w:tentative="1">
      <w:numFmt w:val="lowerLetter"/>
      <w:lvlText w:val="%8."/>
      <w:pPr>
        <w:ind w:left="6010" w:hanging="360"/>
      </w:pPr>
    </w:lvl>
    <w:lvl w:ilvl="8" w:tentative="1">
      <w:numFmt w:val="lowerRoman"/>
      <w:lvlText w:val="%9."/>
      <w:pPr>
        <w:ind w:left="6730" w:hanging="360"/>
      </w:pPr>
    </w:lvl>
  </w:abstractNum>
  <w:abstractNum w:abstractNumId="8">
    <w:multiLevelType w:val="hybridMultilevel"/>
    <w:lvl w:ilvl="0" w:tentative="0">
      <w:numFmt w:val="lowerLetter"/>
      <w:lvlText w:val="%1."/>
      <w:pPr>
        <w:ind w:left="1690" w:hanging="360"/>
      </w:pPr>
    </w:lvl>
    <w:lvl w:ilvl="1" w:tentative="1">
      <w:numFmt w:val="lowerLetter"/>
      <w:lvlText w:val="%2."/>
      <w:pPr>
        <w:ind w:left="2410" w:hanging="360"/>
      </w:pPr>
    </w:lvl>
    <w:lvl w:ilvl="2" w:tentative="1">
      <w:numFmt w:val="lowerRoman"/>
      <w:lvlText w:val="%3."/>
      <w:pPr>
        <w:ind w:left="3130" w:hanging="360"/>
      </w:pPr>
    </w:lvl>
    <w:lvl w:ilvl="3" w:tentative="1">
      <w:numFmt w:val="decimal"/>
      <w:lvlText w:val="%4."/>
      <w:pPr>
        <w:ind w:left="3850" w:hanging="360"/>
      </w:pPr>
    </w:lvl>
    <w:lvl w:ilvl="4" w:tentative="1">
      <w:numFmt w:val="lowerLetter"/>
      <w:lvlText w:val="%5."/>
      <w:pPr>
        <w:ind w:left="4570" w:hanging="360"/>
      </w:pPr>
    </w:lvl>
    <w:lvl w:ilvl="5" w:tentative="1">
      <w:numFmt w:val="lowerRoman"/>
      <w:lvlText w:val="%6."/>
      <w:pPr>
        <w:ind w:left="5290" w:hanging="360"/>
      </w:pPr>
    </w:lvl>
    <w:lvl w:ilvl="6" w:tentative="1">
      <w:numFmt w:val="decimal"/>
      <w:lvlText w:val="%7."/>
      <w:pPr>
        <w:ind w:left="6010" w:hanging="360"/>
      </w:pPr>
    </w:lvl>
    <w:lvl w:ilvl="7" w:tentative="1">
      <w:numFmt w:val="lowerLetter"/>
      <w:lvlText w:val="%8."/>
      <w:pPr>
        <w:ind w:left="6730" w:hanging="360"/>
      </w:pPr>
    </w:lvl>
    <w:lvl w:ilvl="8" w:tentative="1">
      <w:numFmt w:val="lowerRoman"/>
      <w:lvlText w:val="%9."/>
      <w:pPr>
        <w:ind w:left="7450" w:hanging="360"/>
      </w:pPr>
    </w:lvl>
  </w:abstractNum>
  <w:abstractNum w:abstractNumId="9">
    <w:multiLevelType w:val="hybridMultilevel"/>
    <w:lvl w:ilvl="0" w:tentative="0">
      <w:numFmt w:val="lowerLetter"/>
      <w:lvlText w:val="%1)"/>
      <w:pPr>
        <w:ind w:left="582" w:hanging="360"/>
      </w:pPr>
    </w:lvl>
    <w:lvl w:ilvl="1" w:tentative="1">
      <w:numFmt w:val="lowerLetter"/>
      <w:lvlText w:val="%2."/>
      <w:pPr>
        <w:ind w:left="1301" w:hanging="360"/>
      </w:pPr>
    </w:lvl>
    <w:lvl w:ilvl="2" w:tentative="1">
      <w:numFmt w:val="lowerRoman"/>
      <w:lvlText w:val="%3."/>
      <w:pPr>
        <w:ind w:left="2021" w:hanging="360"/>
      </w:pPr>
    </w:lvl>
    <w:lvl w:ilvl="3" w:tentative="1">
      <w:numFmt w:val="decimal"/>
      <w:lvlText w:val="%4."/>
      <w:pPr>
        <w:ind w:left="2742" w:hanging="360"/>
      </w:pPr>
    </w:lvl>
    <w:lvl w:ilvl="4" w:tentative="1">
      <w:numFmt w:val="lowerLetter"/>
      <w:lvlText w:val="%5."/>
      <w:pPr>
        <w:ind w:left="3462" w:hanging="360"/>
      </w:pPr>
    </w:lvl>
    <w:lvl w:ilvl="5" w:tentative="1">
      <w:numFmt w:val="lowerRoman"/>
      <w:lvlText w:val="%6."/>
      <w:pPr>
        <w:ind w:left="4182" w:hanging="360"/>
      </w:pPr>
    </w:lvl>
    <w:lvl w:ilvl="6" w:tentative="1">
      <w:numFmt w:val="decimal"/>
      <w:lvlText w:val="%7."/>
      <w:pPr>
        <w:ind w:left="4902" w:hanging="360"/>
      </w:pPr>
    </w:lvl>
    <w:lvl w:ilvl="7" w:tentative="1">
      <w:numFmt w:val="lowerLetter"/>
      <w:lvlText w:val="%8."/>
      <w:pPr>
        <w:ind w:left="5622" w:hanging="360"/>
      </w:pPr>
    </w:lvl>
    <w:lvl w:ilvl="8" w:tentative="1">
      <w:numFmt w:val="lowerRoman"/>
      <w:lvlText w:val="%9."/>
      <w:pPr>
        <w:ind w:left="6342" w:hanging="360"/>
      </w:pPr>
    </w:lvl>
  </w:abstractNum>
  <w:abstractNum w:abstractNumId="10">
    <w:multiLevelType w:val="hybridMultilevel"/>
    <w:lvl w:ilvl="0" w:tentative="0">
      <w:numFmt w:val="decimal"/>
      <w:lvlText w:val="%1."/>
      <w:pPr>
        <w:ind w:left="960" w:hanging="360"/>
      </w:pPr>
    </w:lvl>
    <w:lvl w:ilvl="1" w:tentative="1">
      <w:numFmt w:val="lowerLetter"/>
      <w:lvlText w:val="%2."/>
      <w:pPr>
        <w:ind w:left="1680" w:hanging="360"/>
      </w:pPr>
    </w:lvl>
    <w:lvl w:ilvl="2" w:tentative="1">
      <w:numFmt w:val="lowerRoman"/>
      <w:lvlText w:val="%3."/>
      <w:pPr>
        <w:ind w:left="2400" w:hanging="360"/>
      </w:pPr>
    </w:lvl>
    <w:lvl w:ilvl="3" w:tentative="1">
      <w:numFmt w:val="decimal"/>
      <w:lvlText w:val="%4."/>
      <w:pPr>
        <w:ind w:left="3120" w:hanging="360"/>
      </w:pPr>
    </w:lvl>
    <w:lvl w:ilvl="4" w:tentative="1">
      <w:numFmt w:val="lowerLetter"/>
      <w:lvlText w:val="%5."/>
      <w:pPr>
        <w:ind w:left="3840" w:hanging="360"/>
      </w:pPr>
    </w:lvl>
    <w:lvl w:ilvl="5" w:tentative="1">
      <w:numFmt w:val="lowerRoman"/>
      <w:lvlText w:val="%6."/>
      <w:pPr>
        <w:ind w:left="4560" w:hanging="360"/>
      </w:pPr>
    </w:lvl>
    <w:lvl w:ilvl="6" w:tentative="1">
      <w:numFmt w:val="decimal"/>
      <w:lvlText w:val="%7."/>
      <w:pPr>
        <w:ind w:left="5280" w:hanging="360"/>
      </w:pPr>
    </w:lvl>
    <w:lvl w:ilvl="7" w:tentative="1">
      <w:numFmt w:val="lowerLetter"/>
      <w:lvlText w:val="%8."/>
      <w:pPr>
        <w:ind w:left="6000" w:hanging="360"/>
      </w:pPr>
    </w:lvl>
    <w:lvl w:ilvl="8" w:tentative="1">
      <w:numFmt w:val="lowerRoman"/>
      <w:lvlText w:val="%9."/>
      <w:pPr>
        <w:ind w:left="6720" w:hanging="360"/>
      </w:pPr>
    </w:lvl>
  </w:abstractNum>
  <w:abstractNum w:abstractNumId="11">
    <w:multiLevelType w:val="hybridMultilevel"/>
    <w:lvl w:ilvl="0" w:tentative="0">
      <w:numFmt w:val="lowerLetter"/>
      <w:lvlText w:val="%1)"/>
      <w:pPr>
        <w:ind w:left="1301" w:hanging="360"/>
      </w:pPr>
    </w:lvl>
    <w:lvl w:ilvl="1" w:tentative="1">
      <w:numFmt w:val="lowerLetter"/>
      <w:lvlText w:val="%2."/>
      <w:pPr>
        <w:ind w:left="2021" w:hanging="360"/>
      </w:pPr>
    </w:lvl>
    <w:lvl w:ilvl="2" w:tentative="1">
      <w:numFmt w:val="lowerRoman"/>
      <w:lvlText w:val="%3."/>
      <w:pPr>
        <w:ind w:left="2742" w:hanging="360"/>
      </w:pPr>
    </w:lvl>
    <w:lvl w:ilvl="3" w:tentative="1">
      <w:numFmt w:val="decimal"/>
      <w:lvlText w:val="%4."/>
      <w:pPr>
        <w:ind w:left="3462" w:hanging="360"/>
      </w:pPr>
    </w:lvl>
    <w:lvl w:ilvl="4" w:tentative="1">
      <w:numFmt w:val="lowerLetter"/>
      <w:lvlText w:val="%5."/>
      <w:pPr>
        <w:ind w:left="4182" w:hanging="360"/>
      </w:pPr>
    </w:lvl>
    <w:lvl w:ilvl="5" w:tentative="1">
      <w:numFmt w:val="lowerRoman"/>
      <w:lvlText w:val="%6."/>
      <w:pPr>
        <w:ind w:left="4902" w:hanging="360"/>
      </w:pPr>
    </w:lvl>
    <w:lvl w:ilvl="6" w:tentative="1">
      <w:numFmt w:val="decimal"/>
      <w:lvlText w:val="%7."/>
      <w:pPr>
        <w:ind w:left="5622" w:hanging="360"/>
      </w:pPr>
    </w:lvl>
    <w:lvl w:ilvl="7" w:tentative="1">
      <w:numFmt w:val="lowerLetter"/>
      <w:lvlText w:val="%8."/>
      <w:pPr>
        <w:ind w:left="6342" w:hanging="360"/>
      </w:pPr>
    </w:lvl>
    <w:lvl w:ilvl="8" w:tentative="1">
      <w:numFmt w:val="lowerRoman"/>
      <w:lvlText w:val="%9."/>
      <w:pPr>
        <w:ind w:left="7062" w:hanging="360"/>
      </w:pPr>
    </w:lvl>
  </w:abstractNum>
  <w:abstractNum w:abstractNumId="12">
    <w:multiLevelType w:val="hybridMultilevel"/>
    <w:lvl w:ilvl="0" w:tentative="0">
      <w:numFmt w:val="lowerLetter"/>
      <w:lvlText w:val="%1."/>
      <w:pPr>
        <w:ind w:left="1020" w:hanging="360"/>
      </w:pPr>
    </w:lvl>
    <w:lvl w:ilvl="1" w:tentative="1">
      <w:numFmt w:val="lowerLetter"/>
      <w:lvlText w:val="%2."/>
      <w:pPr>
        <w:ind w:left="1740" w:hanging="360"/>
      </w:pPr>
    </w:lvl>
    <w:lvl w:ilvl="2" w:tentative="1">
      <w:numFmt w:val="lowerRoman"/>
      <w:lvlText w:val="%3."/>
      <w:pPr>
        <w:ind w:left="2460" w:hanging="360"/>
      </w:pPr>
    </w:lvl>
    <w:lvl w:ilvl="3" w:tentative="1">
      <w:numFmt w:val="decimal"/>
      <w:lvlText w:val="%4."/>
      <w:pPr>
        <w:ind w:left="3180" w:hanging="360"/>
      </w:pPr>
    </w:lvl>
    <w:lvl w:ilvl="4" w:tentative="1">
      <w:numFmt w:val="lowerLetter"/>
      <w:lvlText w:val="%5."/>
      <w:pPr>
        <w:ind w:left="3900" w:hanging="360"/>
      </w:pPr>
    </w:lvl>
    <w:lvl w:ilvl="5" w:tentative="1">
      <w:numFmt w:val="lowerRoman"/>
      <w:lvlText w:val="%6."/>
      <w:pPr>
        <w:ind w:left="4620" w:hanging="360"/>
      </w:pPr>
    </w:lvl>
    <w:lvl w:ilvl="6" w:tentative="1">
      <w:numFmt w:val="decimal"/>
      <w:lvlText w:val="%7."/>
      <w:pPr>
        <w:ind w:left="5340" w:hanging="360"/>
      </w:pPr>
    </w:lvl>
    <w:lvl w:ilvl="7" w:tentative="1">
      <w:numFmt w:val="lowerLetter"/>
      <w:lvlText w:val="%8."/>
      <w:pPr>
        <w:ind w:left="6060" w:hanging="360"/>
      </w:pPr>
    </w:lvl>
    <w:lvl w:ilvl="8" w:tentative="1">
      <w:numFmt w:val="lowerRoman"/>
      <w:lvlText w:val="%9."/>
      <w:pPr>
        <w:ind w:left="6780" w:hanging="360"/>
      </w:pPr>
    </w:lvl>
  </w:abstractNum>
  <w:abstractNum w:abstractNumId="13">
    <w:multiLevelType w:val="hybridMultilevel"/>
    <w:lvl w:ilvl="0" w:tentative="0">
      <w:numFmt w:val="lowerLetter"/>
      <w:lvlText w:val="%1."/>
      <w:pPr>
        <w:ind w:left="1428" w:hanging="360"/>
      </w:pPr>
    </w:lvl>
    <w:lvl w:ilvl="1" w:tentative="1">
      <w:numFmt w:val="lowerLetter"/>
      <w:lvlText w:val="%2."/>
      <w:pPr>
        <w:ind w:left="2148" w:hanging="360"/>
      </w:pPr>
    </w:lvl>
    <w:lvl w:ilvl="2" w:tentative="1">
      <w:numFmt w:val="lowerRoman"/>
      <w:lvlText w:val="%3."/>
      <w:pPr>
        <w:ind w:left="2868" w:hanging="360"/>
      </w:pPr>
    </w:lvl>
    <w:lvl w:ilvl="3" w:tentative="1">
      <w:numFmt w:val="decimal"/>
      <w:lvlText w:val="%4."/>
      <w:pPr>
        <w:ind w:left="3588" w:hanging="360"/>
      </w:pPr>
    </w:lvl>
    <w:lvl w:ilvl="4" w:tentative="1">
      <w:numFmt w:val="lowerLetter"/>
      <w:lvlText w:val="%5."/>
      <w:pPr>
        <w:ind w:left="4308" w:hanging="360"/>
      </w:pPr>
    </w:lvl>
    <w:lvl w:ilvl="5" w:tentative="1">
      <w:numFmt w:val="lowerRoman"/>
      <w:lvlText w:val="%6."/>
      <w:pPr>
        <w:ind w:left="5028" w:hanging="360"/>
      </w:pPr>
    </w:lvl>
    <w:lvl w:ilvl="6" w:tentative="1">
      <w:numFmt w:val="decimal"/>
      <w:lvlText w:val="%7."/>
      <w:pPr>
        <w:ind w:left="5749" w:hanging="360"/>
      </w:pPr>
    </w:lvl>
    <w:lvl w:ilvl="7" w:tentative="1">
      <w:numFmt w:val="lowerLetter"/>
      <w:lvlText w:val="%8."/>
      <w:pPr>
        <w:ind w:left="6469" w:hanging="360"/>
      </w:pPr>
    </w:lvl>
    <w:lvl w:ilvl="8" w:tentative="1">
      <w:numFmt w:val="lowerRoman"/>
      <w:lvlText w:val="%9."/>
      <w:pPr>
        <w:ind w:left="7189" w:hanging="360"/>
      </w:pPr>
    </w:lvl>
  </w:abstractNum>
  <w:abstractNum w:abstractNumId="14">
    <w:multiLevelType w:val="hybridMultilevel"/>
    <w:lvl w:ilvl="0" w:tentative="0">
      <w:numFmt w:val="lowerLetter"/>
      <w:lvlText w:val="%1."/>
      <w:pPr>
        <w:ind w:left="1428" w:hanging="360"/>
      </w:pPr>
    </w:lvl>
    <w:lvl w:ilvl="1" w:tentative="1">
      <w:numFmt w:val="lowerLetter"/>
      <w:lvlText w:val="%2."/>
      <w:pPr>
        <w:ind w:left="2148" w:hanging="360"/>
      </w:pPr>
    </w:lvl>
    <w:lvl w:ilvl="2" w:tentative="1">
      <w:numFmt w:val="lowerRoman"/>
      <w:lvlText w:val="%3."/>
      <w:pPr>
        <w:ind w:left="2868" w:hanging="360"/>
      </w:pPr>
    </w:lvl>
    <w:lvl w:ilvl="3" w:tentative="1">
      <w:numFmt w:val="decimal"/>
      <w:lvlText w:val="%4."/>
      <w:pPr>
        <w:ind w:left="3588" w:hanging="360"/>
      </w:pPr>
    </w:lvl>
    <w:lvl w:ilvl="4" w:tentative="1">
      <w:numFmt w:val="lowerLetter"/>
      <w:lvlText w:val="%5."/>
      <w:pPr>
        <w:ind w:left="4308" w:hanging="360"/>
      </w:pPr>
    </w:lvl>
    <w:lvl w:ilvl="5" w:tentative="1">
      <w:numFmt w:val="lowerRoman"/>
      <w:lvlText w:val="%6."/>
      <w:pPr>
        <w:ind w:left="5028" w:hanging="360"/>
      </w:pPr>
    </w:lvl>
    <w:lvl w:ilvl="6" w:tentative="1">
      <w:numFmt w:val="decimal"/>
      <w:lvlText w:val="%7."/>
      <w:pPr>
        <w:ind w:left="5749" w:hanging="360"/>
      </w:pPr>
    </w:lvl>
    <w:lvl w:ilvl="7" w:tentative="1">
      <w:numFmt w:val="lowerLetter"/>
      <w:lvlText w:val="%8."/>
      <w:pPr>
        <w:ind w:left="6469" w:hanging="360"/>
      </w:pPr>
    </w:lvl>
    <w:lvl w:ilvl="8" w:tentative="1">
      <w:numFmt w:val="lowerRoman"/>
      <w:lvlText w:val="%9."/>
      <w:pPr>
        <w:ind w:left="7189" w:hanging="360"/>
      </w:pPr>
    </w:lvl>
  </w:abstractNum>
  <w:abstractNum w:abstractNumId="15">
    <w:multiLevelType w:val="hybridMultilevel"/>
    <w:lvl w:ilvl="0" w:tentative="0">
      <w:numFmt w:val="lowerLetter"/>
      <w:lvlText w:val="%1."/>
      <w:pPr>
        <w:ind w:left="1068" w:hanging="360"/>
      </w:pPr>
    </w:lvl>
    <w:lvl w:ilvl="1" w:tentative="1">
      <w:numFmt w:val="lowerLetter"/>
      <w:lvlText w:val="%2."/>
      <w:pPr>
        <w:ind w:left="1788" w:hanging="360"/>
      </w:pPr>
    </w:lvl>
    <w:lvl w:ilvl="2" w:tentative="1">
      <w:numFmt w:val="lowerRoman"/>
      <w:lvlText w:val="%3."/>
      <w:pPr>
        <w:ind w:left="2508" w:hanging="360"/>
      </w:pPr>
    </w:lvl>
    <w:lvl w:ilvl="3" w:tentative="1">
      <w:numFmt w:val="decimal"/>
      <w:lvlText w:val="%4."/>
      <w:pPr>
        <w:ind w:left="3227" w:hanging="360"/>
      </w:pPr>
    </w:lvl>
    <w:lvl w:ilvl="4" w:tentative="1">
      <w:numFmt w:val="lowerLetter"/>
      <w:lvlText w:val="%5."/>
      <w:pPr>
        <w:ind w:left="3947" w:hanging="360"/>
      </w:pPr>
    </w:lvl>
    <w:lvl w:ilvl="5" w:tentative="1">
      <w:numFmt w:val="lowerRoman"/>
      <w:lvlText w:val="%6."/>
      <w:pPr>
        <w:ind w:left="4667" w:hanging="360"/>
      </w:pPr>
    </w:lvl>
    <w:lvl w:ilvl="6" w:tentative="1">
      <w:numFmt w:val="decimal"/>
      <w:lvlText w:val="%7."/>
      <w:pPr>
        <w:ind w:left="5387" w:hanging="360"/>
      </w:pPr>
    </w:lvl>
    <w:lvl w:ilvl="7" w:tentative="1">
      <w:numFmt w:val="lowerLetter"/>
      <w:lvlText w:val="%8."/>
      <w:pPr>
        <w:ind w:left="6107" w:hanging="360"/>
      </w:pPr>
    </w:lvl>
    <w:lvl w:ilvl="8" w:tentative="1">
      <w:numFmt w:val="lowerRoman"/>
      <w:lvlText w:val="%9."/>
      <w:pPr>
        <w:ind w:left="6827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0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00492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  <w:szCs w:val="20"/>
        <w:lang w:val="en-GB" w:bidi="ar-SA" w:eastAsia="zh-CN"/>
      </w:rPr>
    </w:rPrDefault>
    <w:pPrDefault/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Normal(Web)">
    <w:name w:val="Normal (Web)"/>
    <w:uiPriority w:val="99"/>
    <w:qFormat w:val="on"/>
  </w:style>
  <w:style w:type="paragraph" w:styleId="BodyText">
    <w:name w:val="Body Text"/>
    <w:uiPriority w:val="99"/>
    <w:qFormat w:val="on"/>
    <w:pPr>
      <w:spacing w:after="120"/>
    </w:pPr>
  </w:style>
  <w:style w:type="paragraph" w:styleId="List">
    <w:name w:val="List"/>
    <w:basedOn w:val="BodyText"/>
    <w:uiPriority w:val="99"/>
    <w:qFormat w:val="on"/>
  </w:style>
  <w:style w:type="paragraph" w:styleId="Caption1">
    <w:name w:val="Caption1"/>
    <w:uiPriority w:val="99"/>
    <w:qFormat w:val="on"/>
    <w:pPr>
      <w:spacing w:before="120" w:after="120"/>
    </w:pPr>
    <w:rPr>
      <w:i/>
    </w:rPr>
  </w:style>
  <w:style w:type="paragraph" w:styleId="TableContents">
    <w:name w:val="Table Contents"/>
    <w:uiPriority w:val="99"/>
    <w:qFormat w:val="on"/>
  </w:style>
  <w:style w:type="paragraph" w:styleId="TableHeading">
    <w:name w:val="Table Heading"/>
    <w:basedOn w:val="TableContents"/>
    <w:uiPriority w:val="99"/>
    <w:qFormat w:val="on"/>
    <w:pPr>
      <w:jc w:val="center"/>
    </w:pPr>
    <w:rPr>
      <w:b/>
    </w:rPr>
  </w:style>
  <w:style w:type="paragraph" w:styleId="Index">
    <w:name w:val="Index"/>
    <w:uiPriority w:val="99"/>
    <w:qFormat w:val="on"/>
  </w:style>
  <w:style w:type="paragraph" w:styleId="Heading">
    <w:name w:val="Heading"/>
    <w:uiPriority w:val="99"/>
    <w:qFormat w:val="on"/>
    <w:pPr>
      <w:spacing w:before="240" w:after="120"/>
    </w:pPr>
    <w:rPr>
      <w:rFonts w:ascii="Arial" w:hAnsi="Arial"/>
      <w:sz w:val="28"/>
      <w:szCs w:val="28"/>
    </w:rPr>
  </w:style>
  <w:style w:type="paragraph" w:styleId="ListParagraph">
    <w:name w:val="List Paragraph"/>
    <w:uiPriority w:val="99"/>
    <w:qFormat w:val="on"/>
    <w:pPr>
      <w:spacing w:after="160" w:line="259" w:lineRule="auto"/>
      <w:ind w:left="720"/>
      <w:contextualSpacing w:val="on"/>
    </w:pPr>
    <w:rPr>
      <w:rFonts w:ascii="Calibri" w:hAnsi="Calibri"/>
      <w:sz w:val="22"/>
      <w:szCs w:val="22"/>
    </w:rPr>
  </w:style>
  <w:style w:type="paragraph" w:styleId="BalloonText">
    <w:name w:val="Balloon Text"/>
    <w:uiPriority w:val="99"/>
    <w:qFormat w:val="on"/>
    <w:rPr>
      <w:rFonts w:ascii="Tahoma" w:hAnsi="Tahoma"/>
      <w:sz w:val="16"/>
      <w:szCs w:val="14"/>
    </w:rPr>
  </w:style>
  <w:style w:type="paragraph" w:styleId="Header">
    <w:name w:val="Header"/>
    <w:uiPriority w:val="99"/>
    <w:qFormat w:val="on"/>
    <w:rPr>
      <w:szCs w:val="21"/>
    </w:rPr>
  </w:style>
  <w:style w:type="paragraph" w:styleId="Footer">
    <w:name w:val="Footer"/>
    <w:uiPriority w:val="99"/>
    <w:qFormat w:val="on"/>
    <w:rPr>
      <w:szCs w:val="21"/>
    </w:rPr>
  </w:style>
  <w:style w:type="paragraph" w:styleId="Normal*">
    <w:name w:val="Normal*"/>
    <w:uiPriority w:val="99"/>
    <w:qFormat w:val="on"/>
    <w:rPr>
      <w:lang w:val="en-GB" w:bidi="ar-SA" w:eastAsia="zh-CN"/>
    </w:rPr>
  </w:style>
  <w:style w:type="paragraph" w:styleId="Title*">
    <w:name w:val="Title*"/>
    <w:basedOn w:val="Normal*"/>
    <w:uiPriority w:val="99"/>
    <w:qFormat w:val="on"/>
    <w:pPr>
      <w:spacing w:after="300"/>
    </w:pPr>
    <w:rPr>
      <w:color w:val="17365d"/>
      <w:sz w:val="52"/>
    </w:rPr>
  </w:style>
  <w:style w:type="paragraph" w:styleId="Subtitle*">
    <w:name w:val="Subtitle*"/>
    <w:basedOn w:val="Normal*"/>
    <w:uiPriority w:val="99"/>
    <w:qFormat w:val="on"/>
    <w:rPr>
      <w:i/>
      <w:color w:val="4f81bd"/>
      <w:sz w:val="24"/>
    </w:rPr>
  </w:style>
  <w:style w:type="paragraph" w:styleId="Heading1*">
    <w:name w:val="Heading 1*"/>
    <w:basedOn w:val="Normal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">
    <w:name w:val="Heading 2*"/>
    <w:basedOn w:val="Normal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">
    <w:name w:val="Heading 3*"/>
    <w:basedOn w:val="Normal*"/>
    <w:uiPriority w:val="99"/>
    <w:qFormat w:val="on"/>
    <w:pPr>
      <w:spacing w:before="200"/>
    </w:pPr>
    <w:rPr>
      <w:b/>
      <w:color w:val="4f81bd"/>
      <w:sz w:val="24"/>
    </w:rPr>
  </w:style>
  <w:style w:type="paragraph" w:styleId="Normal**">
    <w:name w:val="Normal**"/>
    <w:uiPriority w:val="99"/>
    <w:qFormat w:val="on"/>
    <w:rPr>
      <w:lang w:val="en-GB" w:bidi="ar-SA" w:eastAsia="zh-CN"/>
    </w:rPr>
  </w:style>
  <w:style w:type="paragraph" w:styleId="Title**">
    <w:name w:val="Title**"/>
    <w:basedOn w:val="Normal**"/>
    <w:uiPriority w:val="99"/>
    <w:qFormat w:val="on"/>
    <w:pPr>
      <w:spacing w:after="300"/>
    </w:pPr>
    <w:rPr>
      <w:color w:val="17365d"/>
      <w:sz w:val="52"/>
    </w:rPr>
  </w:style>
  <w:style w:type="paragraph" w:styleId="Subtitle**">
    <w:name w:val="Subtitle**"/>
    <w:basedOn w:val="Normal**"/>
    <w:uiPriority w:val="99"/>
    <w:qFormat w:val="on"/>
    <w:rPr>
      <w:i/>
      <w:color w:val="4f81bd"/>
      <w:sz w:val="24"/>
    </w:rPr>
  </w:style>
  <w:style w:type="paragraph" w:styleId="Heading1**">
    <w:name w:val="Heading 1**"/>
    <w:basedOn w:val="Normal*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*">
    <w:name w:val="Heading 2**"/>
    <w:basedOn w:val="Normal*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*">
    <w:name w:val="Heading 3**"/>
    <w:basedOn w:val="Normal**"/>
    <w:uiPriority w:val="99"/>
    <w:qFormat w:val="on"/>
    <w:pPr>
      <w:spacing w:before="200"/>
    </w:pPr>
    <w:rPr>
      <w:b/>
      <w:color w:val="4f81bd"/>
      <w:sz w:val="24"/>
    </w:rPr>
  </w:style>
  <w:style w:type="character" w:default="1" w:styleId="DefaultParagraphFont">
    <w:name w:val="Default Paragraph Font"/>
    <w:uiPriority w:val="99"/>
  </w:style>
  <w:style w:type="character" w:styleId="Hover">
    <w:name w:val="Hover"/>
    <w:basedOn w:val="DefaultParagraphFont"/>
    <w:uiPriority w:val="99"/>
  </w:style>
  <w:style w:type="character" w:styleId="DefaultParagraphFont1">
    <w:name w:val="Default Paragraph Font1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00"/>
      <w:u w:val="single" w:color="auto"/>
    </w:rPr>
  </w:style>
  <w:style w:type="character" w:styleId="BalloonTextChar">
    <w:name w:val="Balloon Text Char"/>
    <w:basedOn w:val="DefaultParagraphFont"/>
    <w:uiPriority w:val="99"/>
    <w:rPr>
      <w:rFonts w:ascii="Tahoma" w:hAnsi="Tahoma"/>
      <w:sz w:val="16"/>
      <w:szCs w:val="14"/>
    </w:rPr>
  </w:style>
  <w:style w:type="character" w:styleId="BodyTextChar">
    <w:name w:val="Body Text Char"/>
    <w:basedOn w:val="DefaultParagraphFont"/>
    <w:uiPriority w:val="99"/>
    <w:rPr>
      <w:sz w:val="24"/>
      <w:szCs w:val="24"/>
    </w:rPr>
  </w:style>
  <w:style w:type="character" w:styleId="TitleChar">
    <w:name w:val="Title Char"/>
    <w:basedOn w:val="DefaultParagraphFont"/>
    <w:uiPriority w:val="99"/>
    <w:rPr>
      <w:rFonts w:ascii="Cambria" w:hAnsi="Cambria"/>
      <w:b/>
      <w:sz w:val="32"/>
      <w:szCs w:val="29"/>
    </w:rPr>
  </w:style>
  <w:style w:type="character" w:styleId="HeaderChar">
    <w:name w:val="Header Char"/>
    <w:basedOn w:val="DefaultParagraphFont"/>
    <w:uiPriority w:val="99"/>
    <w:rPr>
      <w:sz w:val="24"/>
      <w:szCs w:val="21"/>
    </w:rPr>
  </w:style>
  <w:style w:type="character" w:styleId="FooterChar">
    <w:name w:val="Footer Char"/>
    <w:basedOn w:val="DefaultParagraphFont"/>
    <w:uiPriority w:val="99"/>
    <w:rPr>
      <w:sz w:val="24"/>
      <w:szCs w:val="21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Normal (Web)"/>
    <w:qFormat/>
    <w:basedOn w:val="para0"/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 w:customStyle="1">
    <w:name w:val="Caption1"/>
    <w:qFormat/>
    <w:basedOn w:val="para0"/>
    <w:pPr>
      <w:spacing w:before="120" w:after="120"/>
    </w:pPr>
    <w:rPr>
      <w:i/>
    </w:rPr>
  </w:style>
  <w:style w:type="paragraph" w:styleId="para5" w:customStyle="1">
    <w:name w:val="Table Contents"/>
    <w:qFormat/>
    <w:basedOn w:val="para0"/>
  </w:style>
  <w:style w:type="paragraph" w:styleId="para6" w:customStyle="1">
    <w:name w:val="Table Heading"/>
    <w:qFormat/>
    <w:basedOn w:val="para5"/>
    <w:pPr>
      <w:spacing/>
      <w:jc w:val="center"/>
    </w:pPr>
    <w:rPr>
      <w:b/>
    </w:rPr>
  </w:style>
  <w:style w:type="paragraph" w:styleId="para7" w:customStyle="1">
    <w:name w:val="Index"/>
    <w:qFormat/>
    <w:basedOn w:val="para0"/>
  </w:style>
  <w:style w:type="paragraph" w:styleId="para8" w:customStyle="1">
    <w:name w:val="Heading"/>
    <w:qFormat/>
    <w:basedOn w:val="para0"/>
    <w:pPr>
      <w:spacing w:before="240" w:after="120"/>
    </w:pPr>
    <w:rPr>
      <w:rFonts w:ascii="Arial" w:hAnsi="Arial"/>
      <w:sz w:val="28"/>
      <w:szCs w:val="28"/>
    </w:rPr>
  </w:style>
  <w:style w:type="paragraph" w:styleId="para9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/>
      <w:sz w:val="22"/>
      <w:szCs w:val="22"/>
    </w:rPr>
  </w:style>
  <w:style w:type="paragraph" w:styleId="para10">
    <w:name w:val="Balloon Text"/>
    <w:qFormat/>
    <w:basedOn w:val="para0"/>
    <w:rPr>
      <w:rFonts w:ascii="Tahoma" w:hAnsi="Tahoma"/>
      <w:sz w:val="16"/>
      <w:szCs w:val="14"/>
    </w:rPr>
  </w:style>
  <w:style w:type="paragraph" w:styleId="para11">
    <w:name w:val="Title"/>
    <w:qFormat/>
    <w:basedOn w:val="para0"/>
    <w:pPr>
      <w:spacing w:before="240" w:after="60"/>
      <w:jc w:val="center"/>
    </w:pPr>
    <w:rPr>
      <w:rFonts w:ascii="Cambria" w:hAnsi="Cambria"/>
      <w:b/>
      <w:sz w:val="32"/>
      <w:szCs w:val="29"/>
    </w:rPr>
  </w:style>
  <w:style w:type="paragraph" w:styleId="para12">
    <w:name w:val="Header"/>
    <w:qFormat/>
    <w:basedOn w:val="para0"/>
    <w:rPr>
      <w:szCs w:val="21"/>
    </w:rPr>
  </w:style>
  <w:style w:type="paragraph" w:styleId="para13">
    <w:name w:val="Footer"/>
    <w:qFormat/>
    <w:basedOn w:val="para0"/>
    <w:rPr>
      <w:szCs w:val="21"/>
    </w:rPr>
  </w:style>
  <w:style w:type="paragraph" w:styleId="para14">
    <w:name w:val="Subtitle"/>
    <w:qFormat/>
    <w:basedOn w:val="para0"/>
    <w:rPr>
      <w:i/>
      <w:color w:val="4f81bd"/>
    </w:rPr>
  </w:style>
  <w:style w:type="paragraph" w:styleId="para15">
    <w:name w:val="heading 1"/>
    <w:qFormat/>
    <w:basedOn w:val="para0"/>
    <w:pPr>
      <w:spacing w:before="480"/>
    </w:pPr>
    <w:rPr>
      <w:b/>
      <w:color w:val="345a8a"/>
      <w:sz w:val="32"/>
    </w:rPr>
  </w:style>
  <w:style w:type="paragraph" w:styleId="para16">
    <w:name w:val="heading 2"/>
    <w:qFormat/>
    <w:basedOn w:val="para0"/>
    <w:pPr>
      <w:spacing w:before="200"/>
    </w:pPr>
    <w:rPr>
      <w:b/>
      <w:color w:val="4f81bd"/>
      <w:sz w:val="26"/>
    </w:rPr>
  </w:style>
  <w:style w:type="paragraph" w:styleId="para17">
    <w:name w:val="heading 3"/>
    <w:qFormat/>
    <w:basedOn w:val="para0"/>
    <w:pPr>
      <w:spacing w:before="200"/>
    </w:pPr>
    <w:rPr>
      <w:b/>
      <w:color w:val="4f81bd"/>
    </w:rPr>
  </w:style>
  <w:style w:type="paragraph" w:styleId="para18" w:customStyle="1">
    <w:name w:val="Normal*"/>
    <w:qFormat/>
    <w:rPr>
      <w:lang w:val="en-gb" w:eastAsia="zh-cn" w:bidi="ar-sa"/>
    </w:rPr>
  </w:style>
  <w:style w:type="paragraph" w:styleId="para19" w:customStyle="1">
    <w:name w:val="Title*"/>
    <w:qFormat/>
    <w:basedOn w:val="para18"/>
    <w:pPr>
      <w:spacing w:after="300"/>
    </w:pPr>
    <w:rPr>
      <w:color w:val="17365d"/>
      <w:sz w:val="52"/>
    </w:rPr>
  </w:style>
  <w:style w:type="paragraph" w:styleId="para20" w:customStyle="1">
    <w:name w:val="Subtitle*"/>
    <w:qFormat/>
    <w:basedOn w:val="para18"/>
    <w:rPr>
      <w:i/>
      <w:color w:val="4f81bd"/>
      <w:sz w:val="24"/>
    </w:rPr>
  </w:style>
  <w:style w:type="paragraph" w:styleId="para21" w:customStyle="1">
    <w:name w:val="Heading 1*"/>
    <w:qFormat/>
    <w:basedOn w:val="para18"/>
    <w:pPr>
      <w:spacing w:before="480"/>
    </w:pPr>
    <w:rPr>
      <w:b/>
      <w:color w:val="345a8a"/>
      <w:sz w:val="32"/>
    </w:rPr>
  </w:style>
  <w:style w:type="paragraph" w:styleId="para22" w:customStyle="1">
    <w:name w:val="Heading 2*"/>
    <w:qFormat/>
    <w:basedOn w:val="para18"/>
    <w:pPr>
      <w:spacing w:before="200"/>
    </w:pPr>
    <w:rPr>
      <w:b/>
      <w:color w:val="4f81bd"/>
      <w:sz w:val="26"/>
    </w:rPr>
  </w:style>
  <w:style w:type="paragraph" w:styleId="para23" w:customStyle="1">
    <w:name w:val="Heading 3*"/>
    <w:qFormat/>
    <w:basedOn w:val="para18"/>
    <w:pPr>
      <w:spacing w:before="200"/>
    </w:pPr>
    <w:rPr>
      <w:b/>
      <w:color w:val="4f81bd"/>
      <w:sz w:val="24"/>
    </w:rPr>
  </w:style>
  <w:style w:type="paragraph" w:styleId="para24" w:customStyle="1">
    <w:name w:val="Normal**"/>
    <w:qFormat/>
    <w:rPr>
      <w:lang w:val="en-gb" w:eastAsia="zh-cn" w:bidi="ar-sa"/>
    </w:rPr>
  </w:style>
  <w:style w:type="paragraph" w:styleId="para25" w:customStyle="1">
    <w:name w:val="Title**"/>
    <w:qFormat/>
    <w:basedOn w:val="para24"/>
    <w:pPr>
      <w:spacing w:after="300"/>
    </w:pPr>
    <w:rPr>
      <w:color w:val="17365d"/>
      <w:sz w:val="52"/>
    </w:rPr>
  </w:style>
  <w:style w:type="paragraph" w:styleId="para26" w:customStyle="1">
    <w:name w:val="Subtitle**"/>
    <w:qFormat/>
    <w:basedOn w:val="para24"/>
    <w:rPr>
      <w:i/>
      <w:color w:val="4f81bd"/>
      <w:sz w:val="24"/>
    </w:rPr>
  </w:style>
  <w:style w:type="paragraph" w:styleId="para27" w:customStyle="1">
    <w:name w:val="Heading 1**"/>
    <w:qFormat/>
    <w:basedOn w:val="para24"/>
    <w:pPr>
      <w:spacing w:before="480"/>
    </w:pPr>
    <w:rPr>
      <w:b/>
      <w:color w:val="345a8a"/>
      <w:sz w:val="32"/>
    </w:rPr>
  </w:style>
  <w:style w:type="paragraph" w:styleId="para28" w:customStyle="1">
    <w:name w:val="Heading 2**"/>
    <w:qFormat/>
    <w:basedOn w:val="para24"/>
    <w:pPr>
      <w:spacing w:before="200"/>
    </w:pPr>
    <w:rPr>
      <w:b/>
      <w:color w:val="4f81bd"/>
      <w:sz w:val="26"/>
    </w:rPr>
  </w:style>
  <w:style w:type="paragraph" w:styleId="para29" w:customStyle="1">
    <w:name w:val="Heading 3**"/>
    <w:qFormat/>
    <w:basedOn w:val="para24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 w:customStyle="1">
    <w:name w:val="hover"/>
    <w:basedOn w:val="char0"/>
  </w:style>
  <w:style w:type="character" w:styleId="char2" w:customStyle="1">
    <w:name w:val="Default Paragraph Font1"/>
    <w:basedOn w:val="char0"/>
  </w:style>
  <w:style w:type="character" w:styleId="char3">
    <w:name w:val="Hyperlink"/>
    <w:basedOn w:val="char0"/>
    <w:rPr>
      <w:color w:val="000000"/>
      <w:u w:color="auto" w:val="single"/>
    </w:rPr>
  </w:style>
  <w:style w:type="character" w:styleId="char4" w:customStyle="1">
    <w:name w:val="Balloon Text Char"/>
    <w:basedOn w:val="char0"/>
    <w:rPr>
      <w:rFonts w:ascii="Tahoma" w:hAnsi="Tahoma"/>
      <w:sz w:val="16"/>
      <w:szCs w:val="14"/>
    </w:rPr>
  </w:style>
  <w:style w:type="character" w:styleId="char5" w:customStyle="1">
    <w:name w:val="Body Text Char"/>
    <w:basedOn w:val="char0"/>
    <w:rPr>
      <w:sz w:val="24"/>
      <w:szCs w:val="24"/>
    </w:rPr>
  </w:style>
  <w:style w:type="character" w:styleId="char6" w:customStyle="1">
    <w:name w:val="Title Char"/>
    <w:basedOn w:val="char0"/>
    <w:rPr>
      <w:rFonts w:ascii="Cambria" w:hAnsi="Cambria"/>
      <w:b/>
      <w:sz w:val="32"/>
      <w:szCs w:val="29"/>
    </w:rPr>
  </w:style>
  <w:style w:type="character" w:styleId="char7" w:customStyle="1">
    <w:name w:val="Header Char"/>
    <w:basedOn w:val="char0"/>
    <w:rPr>
      <w:sz w:val="24"/>
      <w:szCs w:val="21"/>
    </w:rPr>
  </w:style>
  <w:style w:type="character" w:styleId="char8" w:customStyle="1">
    <w:name w:val="Footer Char"/>
    <w:basedOn w:val="char0"/>
    <w:rPr>
      <w:sz w:val="24"/>
      <w:szCs w:val="21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Times New Roman"/>
        <a:ea typeface="Times New Roman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David Horne</cp:lastModifiedBy>
</cp:coreProperties>
</file>